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D5521" w14:textId="5875AB74" w:rsidR="00290B20" w:rsidRDefault="00290B20" w:rsidP="00290B20">
      <w:pPr>
        <w:framePr w:wrap="notBeside" w:vAnchor="page" w:hAnchor="page" w:x="721" w:y="2593" w:anchorLock="1"/>
      </w:pPr>
    </w:p>
    <w:p w14:paraId="7287B032" w14:textId="353F58F5" w:rsidR="00290B20" w:rsidRDefault="00984EE0" w:rsidP="00984EE0">
      <w:pPr>
        <w:tabs>
          <w:tab w:val="left" w:pos="142"/>
        </w:tabs>
        <w:ind w:left="-2835"/>
      </w:pPr>
      <w:r w:rsidRPr="00984EE0">
        <w:rPr>
          <w:noProof/>
        </w:rPr>
        <w:drawing>
          <wp:inline distT="0" distB="0" distL="0" distR="0" wp14:anchorId="5A448459" wp14:editId="167A6634">
            <wp:extent cx="1118870" cy="13754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6CDE" w14:textId="77777777" w:rsidR="00290B20" w:rsidRDefault="00290B20" w:rsidP="00290B20">
      <w:pPr>
        <w:ind w:left="3544"/>
      </w:pPr>
      <w:r>
        <w:fldChar w:fldCharType="begin"/>
      </w:r>
      <w:r>
        <w:instrText xml:space="preserve">  </w:instrText>
      </w:r>
      <w:r>
        <w:fldChar w:fldCharType="end"/>
      </w:r>
    </w:p>
    <w:p w14:paraId="6580607B" w14:textId="77777777" w:rsidR="00290B20" w:rsidRDefault="00290B20" w:rsidP="00290B20">
      <w:pPr>
        <w:ind w:left="3544"/>
      </w:pPr>
    </w:p>
    <w:p w14:paraId="090234BD" w14:textId="77777777" w:rsidR="00290B20" w:rsidRDefault="00290B20" w:rsidP="00290B20">
      <w:pPr>
        <w:ind w:left="3544"/>
      </w:pPr>
    </w:p>
    <w:p w14:paraId="4D6697D3" w14:textId="7236FAAC" w:rsidR="00437773" w:rsidRDefault="009D633B" w:rsidP="00437773">
      <w:pPr>
        <w:jc w:val="center"/>
      </w:pPr>
      <w:r>
        <w:t>Allocution</w:t>
      </w:r>
      <w:bookmarkStart w:id="0" w:name="_GoBack"/>
      <w:bookmarkEnd w:id="0"/>
    </w:p>
    <w:p w14:paraId="68A80845" w14:textId="73DB652C" w:rsidR="00437773" w:rsidRDefault="00437773" w:rsidP="00437773">
      <w:pPr>
        <w:jc w:val="center"/>
      </w:pPr>
      <w:r>
        <w:t xml:space="preserve"> </w:t>
      </w:r>
      <w:proofErr w:type="gramStart"/>
      <w:r>
        <w:t>de</w:t>
      </w:r>
      <w:proofErr w:type="gramEnd"/>
      <w:r>
        <w:t xml:space="preserve"> Madame </w:t>
      </w:r>
      <w:r w:rsidRPr="00437773">
        <w:rPr>
          <w:b/>
        </w:rPr>
        <w:t>Lana TETUANUI</w:t>
      </w:r>
      <w:r>
        <w:t xml:space="preserve">, </w:t>
      </w:r>
    </w:p>
    <w:p w14:paraId="6804C676" w14:textId="42C53BED" w:rsidR="00437773" w:rsidRDefault="00437773" w:rsidP="00437773">
      <w:pPr>
        <w:jc w:val="center"/>
      </w:pPr>
      <w:r w:rsidRPr="00437773">
        <w:rPr>
          <w:b/>
        </w:rPr>
        <w:t>Sénatrice de la Polynésie française</w:t>
      </w:r>
      <w:r>
        <w:t>,</w:t>
      </w:r>
    </w:p>
    <w:p w14:paraId="1769B8BF" w14:textId="35E9FCA8" w:rsidR="00437773" w:rsidRDefault="00437773" w:rsidP="00437773">
      <w:pPr>
        <w:jc w:val="center"/>
      </w:pPr>
      <w:r>
        <w:t xml:space="preserve">à l’occasion de l’examen de sa première </w:t>
      </w:r>
      <w:r w:rsidRPr="00437773">
        <w:rPr>
          <w:b/>
        </w:rPr>
        <w:t>PROPOSITION DE LOI</w:t>
      </w:r>
    </w:p>
    <w:p w14:paraId="54585962" w14:textId="56E41E0C" w:rsidR="00437773" w:rsidRDefault="00150DA2" w:rsidP="00437773">
      <w:pPr>
        <w:jc w:val="center"/>
        <w:rPr>
          <w:b/>
          <w:i/>
        </w:rPr>
      </w:pPr>
      <w:r>
        <w:t>relative</w:t>
      </w:r>
      <w:r w:rsidR="00437773">
        <w:t xml:space="preserve"> </w:t>
      </w:r>
      <w:r w:rsidR="00437773" w:rsidRPr="00437773">
        <w:rPr>
          <w:b/>
          <w:i/>
        </w:rPr>
        <w:t>à l’élection des conseillers municipaux dans les communes associées de la Polynésie française et à la modernisation du code général des collectivités territoriales applicable aux communes de la Polynésie française, à leurs groupements et à leurs établissements</w:t>
      </w:r>
    </w:p>
    <w:p w14:paraId="46F55791" w14:textId="5C69F49E" w:rsidR="00290B20" w:rsidRDefault="00437773" w:rsidP="00437773">
      <w:pPr>
        <w:jc w:val="center"/>
      </w:pPr>
      <w:r>
        <w:t xml:space="preserve"> en séance du 30 juin 2016.</w:t>
      </w:r>
    </w:p>
    <w:p w14:paraId="617882FB" w14:textId="77777777" w:rsidR="00F10E07" w:rsidRDefault="00F10E07" w:rsidP="00437773">
      <w:pPr>
        <w:jc w:val="center"/>
      </w:pPr>
    </w:p>
    <w:p w14:paraId="6745D057" w14:textId="77777777" w:rsidR="00F10E07" w:rsidRDefault="00F10E07" w:rsidP="00437773">
      <w:pPr>
        <w:jc w:val="center"/>
      </w:pPr>
    </w:p>
    <w:p w14:paraId="7C568ECA" w14:textId="77777777" w:rsidR="00F10E07" w:rsidRDefault="00F10E07" w:rsidP="00437773">
      <w:pPr>
        <w:jc w:val="center"/>
      </w:pPr>
    </w:p>
    <w:p w14:paraId="1FB0DEE2" w14:textId="77777777" w:rsidR="00F10E07" w:rsidRDefault="00F10E07" w:rsidP="00437773">
      <w:pPr>
        <w:jc w:val="center"/>
      </w:pPr>
    </w:p>
    <w:p w14:paraId="5F63558C" w14:textId="2A6FE259" w:rsidR="00F10E07" w:rsidRDefault="006E5146" w:rsidP="006E5146">
      <w:r>
        <w:t>Monsieur le président,</w:t>
      </w:r>
    </w:p>
    <w:p w14:paraId="4E555B4D" w14:textId="482A831B" w:rsidR="006E5146" w:rsidRDefault="006E5146" w:rsidP="006E5146">
      <w:r>
        <w:t>Madame la ministre,</w:t>
      </w:r>
    </w:p>
    <w:p w14:paraId="23211B8C" w14:textId="21F473F5" w:rsidR="006E5146" w:rsidRDefault="006E5146" w:rsidP="006E5146">
      <w:r>
        <w:t>Monsieur le rapporteur,</w:t>
      </w:r>
    </w:p>
    <w:p w14:paraId="00D5C6B6" w14:textId="153DD07C" w:rsidR="00F10E07" w:rsidRDefault="00F10E07" w:rsidP="00F10E07">
      <w:r>
        <w:t xml:space="preserve">Mesdames et messieurs les </w:t>
      </w:r>
      <w:r w:rsidR="00CC1150">
        <w:t>s</w:t>
      </w:r>
      <w:r>
        <w:t xml:space="preserve">énateurs, </w:t>
      </w:r>
    </w:p>
    <w:p w14:paraId="7F73E5B5" w14:textId="77777777" w:rsidR="00CC1150" w:rsidRDefault="00F10E07" w:rsidP="00F10E07">
      <w:r>
        <w:t>Chers collègues,</w:t>
      </w:r>
    </w:p>
    <w:p w14:paraId="1CC2429A" w14:textId="0B375D4C" w:rsidR="00F10E07" w:rsidRDefault="006E5146" w:rsidP="00F10E07">
      <w:proofErr w:type="spellStart"/>
      <w:r>
        <w:t>Ia</w:t>
      </w:r>
      <w:proofErr w:type="spellEnd"/>
      <w:r>
        <w:t xml:space="preserve"> </w:t>
      </w:r>
      <w:proofErr w:type="spellStart"/>
      <w:r>
        <w:t>orana</w:t>
      </w:r>
      <w:proofErr w:type="spellEnd"/>
      <w:r w:rsidR="00CC1150">
        <w:t>,</w:t>
      </w:r>
    </w:p>
    <w:p w14:paraId="4294D66E" w14:textId="77777777" w:rsidR="00482388" w:rsidRDefault="00482388" w:rsidP="00F10E07"/>
    <w:p w14:paraId="44C2FDE5" w14:textId="77777777" w:rsidR="006E5146" w:rsidRDefault="006E5146" w:rsidP="00482388">
      <w:pPr>
        <w:jc w:val="both"/>
      </w:pPr>
    </w:p>
    <w:p w14:paraId="07930353" w14:textId="38DA5783" w:rsidR="006E5146" w:rsidRDefault="006E5146" w:rsidP="00482388">
      <w:pPr>
        <w:jc w:val="both"/>
      </w:pPr>
      <w:r>
        <w:t xml:space="preserve">En préambule, </w:t>
      </w:r>
      <w:r w:rsidRPr="00482388">
        <w:rPr>
          <w:b/>
        </w:rPr>
        <w:t>permettez- moi avant tout</w:t>
      </w:r>
      <w:r w:rsidR="006228CA">
        <w:rPr>
          <w:b/>
        </w:rPr>
        <w:t>,</w:t>
      </w:r>
      <w:r w:rsidRPr="00482388">
        <w:rPr>
          <w:b/>
        </w:rPr>
        <w:t xml:space="preserve"> de saluer l’ensemble de mes compatriotes polynésiens</w:t>
      </w:r>
      <w:r w:rsidR="00482388">
        <w:rPr>
          <w:b/>
        </w:rPr>
        <w:t>,</w:t>
      </w:r>
      <w:r>
        <w:t xml:space="preserve"> qui </w:t>
      </w:r>
      <w:r w:rsidR="00A8363D">
        <w:t xml:space="preserve"> célèbrent </w:t>
      </w:r>
      <w:r>
        <w:t xml:space="preserve"> la fête de l’</w:t>
      </w:r>
      <w:r w:rsidR="006228CA">
        <w:t>A</w:t>
      </w:r>
      <w:r>
        <w:t xml:space="preserve">utonomie, </w:t>
      </w:r>
      <w:r w:rsidR="00482388">
        <w:t xml:space="preserve">vu notre décalage horaire avec la métropole ; </w:t>
      </w:r>
      <w:r w:rsidR="006228CA">
        <w:t xml:space="preserve">et </w:t>
      </w:r>
      <w:r w:rsidR="00482388">
        <w:t xml:space="preserve">à </w:t>
      </w:r>
      <w:r w:rsidR="00A8363D">
        <w:t>tous</w:t>
      </w:r>
      <w:r>
        <w:t xml:space="preserve"> ceux et celles qui nous regardent </w:t>
      </w:r>
      <w:r w:rsidR="00482388">
        <w:t>via le Net en instantané à l’autre bout du monde</w:t>
      </w:r>
      <w:r w:rsidR="008C752B">
        <w:t>, chez moi</w:t>
      </w:r>
      <w:r w:rsidR="00482388">
        <w:t> !</w:t>
      </w:r>
    </w:p>
    <w:p w14:paraId="3E31931D" w14:textId="77777777" w:rsidR="00482388" w:rsidRDefault="00482388" w:rsidP="00482388">
      <w:pPr>
        <w:jc w:val="both"/>
      </w:pPr>
    </w:p>
    <w:p w14:paraId="4EEB59DC" w14:textId="2B5C1335" w:rsidR="006E5146" w:rsidRDefault="006E5146" w:rsidP="00482388">
      <w:pPr>
        <w:jc w:val="both"/>
      </w:pPr>
      <w:r>
        <w:t>Mes pensées immédiates</w:t>
      </w:r>
      <w:r w:rsidR="00A8363D">
        <w:t xml:space="preserve"> </w:t>
      </w:r>
      <w:r w:rsidR="008C752B">
        <w:t>vont</w:t>
      </w:r>
      <w:r w:rsidR="00A8363D">
        <w:t xml:space="preserve"> particulièrement</w:t>
      </w:r>
      <w:r>
        <w:t xml:space="preserve"> à tous </w:t>
      </w:r>
      <w:r w:rsidR="00482388">
        <w:t>nos</w:t>
      </w:r>
      <w:r>
        <w:t xml:space="preserve"> élus locaux, je veux dire</w:t>
      </w:r>
      <w:r w:rsidR="00A8363D">
        <w:t xml:space="preserve"> par ici</w:t>
      </w:r>
      <w:r>
        <w:t xml:space="preserve"> </w:t>
      </w:r>
      <w:r w:rsidR="00A8363D">
        <w:t>nos</w:t>
      </w:r>
      <w:r>
        <w:t xml:space="preserve"> </w:t>
      </w:r>
      <w:proofErr w:type="spellStart"/>
      <w:r w:rsidR="00482388" w:rsidRPr="00A8363D">
        <w:t>Tavana</w:t>
      </w:r>
      <w:proofErr w:type="spellEnd"/>
      <w:r w:rsidR="00482388">
        <w:t xml:space="preserve">, nos </w:t>
      </w:r>
      <w:r>
        <w:t>maires</w:t>
      </w:r>
      <w:r w:rsidR="008C752B">
        <w:t xml:space="preserve">, nos maires </w:t>
      </w:r>
      <w:proofErr w:type="gramStart"/>
      <w:r w:rsidR="008C752B">
        <w:t xml:space="preserve">délégués </w:t>
      </w:r>
      <w:r w:rsidR="008F6D4C">
        <w:t>,</w:t>
      </w:r>
      <w:proofErr w:type="gramEnd"/>
      <w:r w:rsidR="008C752B">
        <w:t xml:space="preserve"> adjoints et</w:t>
      </w:r>
      <w:r>
        <w:t xml:space="preserve"> </w:t>
      </w:r>
      <w:r w:rsidR="008F6D4C">
        <w:t>conseillers</w:t>
      </w:r>
      <w:r w:rsidR="00482388">
        <w:t xml:space="preserve"> municipaux</w:t>
      </w:r>
      <w:r>
        <w:t>, r</w:t>
      </w:r>
      <w:r w:rsidR="00482388">
        <w:t>é</w:t>
      </w:r>
      <w:r>
        <w:t>partis sur l’ensemble des cinq archipels de notre Pays</w:t>
      </w:r>
      <w:r w:rsidR="00F8363A">
        <w:t>,</w:t>
      </w:r>
      <w:r>
        <w:t xml:space="preserve"> et qui attendent </w:t>
      </w:r>
      <w:r w:rsidR="00482388" w:rsidRPr="008F6D4C">
        <w:rPr>
          <w:b/>
        </w:rPr>
        <w:t>avec impatience</w:t>
      </w:r>
      <w:r w:rsidR="00482388">
        <w:t xml:space="preserve"> le vote de cette proposition de Loi.</w:t>
      </w:r>
    </w:p>
    <w:p w14:paraId="343E95D5" w14:textId="77777777" w:rsidR="00F10E07" w:rsidRDefault="00F10E07" w:rsidP="00482388">
      <w:pPr>
        <w:jc w:val="both"/>
      </w:pPr>
    </w:p>
    <w:p w14:paraId="4746B4E4" w14:textId="77777777" w:rsidR="00F10E07" w:rsidRDefault="00F10E07" w:rsidP="00482388">
      <w:pPr>
        <w:jc w:val="both"/>
      </w:pPr>
    </w:p>
    <w:p w14:paraId="126209D4" w14:textId="1B5E1053" w:rsidR="00F10E07" w:rsidRPr="00CB7B56" w:rsidRDefault="00F10E07" w:rsidP="00482388">
      <w:pPr>
        <w:jc w:val="both"/>
        <w:rPr>
          <w:b/>
        </w:rPr>
      </w:pPr>
      <w:r>
        <w:t xml:space="preserve">Je ne vous cacherai pas </w:t>
      </w:r>
      <w:r w:rsidR="002C0499" w:rsidRPr="008F6D4C">
        <w:rPr>
          <w:b/>
        </w:rPr>
        <w:t xml:space="preserve">ma </w:t>
      </w:r>
      <w:r w:rsidR="00A8363D" w:rsidRPr="008F6D4C">
        <w:rPr>
          <w:b/>
        </w:rPr>
        <w:t xml:space="preserve">grande </w:t>
      </w:r>
      <w:r w:rsidR="002C0499" w:rsidRPr="008F6D4C">
        <w:rPr>
          <w:b/>
        </w:rPr>
        <w:t>satisfaction</w:t>
      </w:r>
      <w:r w:rsidR="002C0499">
        <w:t xml:space="preserve"> aujourd’hui</w:t>
      </w:r>
      <w:r>
        <w:t xml:space="preserve">, </w:t>
      </w:r>
      <w:r w:rsidRPr="00CB7B56">
        <w:rPr>
          <w:b/>
        </w:rPr>
        <w:t>s’agissant de ma toute première proposition de Loi</w:t>
      </w:r>
      <w:r w:rsidR="004E7CAF">
        <w:rPr>
          <w:b/>
        </w:rPr>
        <w:t xml:space="preserve">, PPL comme on dit ici dans notre jargon ; </w:t>
      </w:r>
      <w:r w:rsidR="005862CC" w:rsidRPr="00CB7B56">
        <w:rPr>
          <w:b/>
        </w:rPr>
        <w:t xml:space="preserve"> </w:t>
      </w:r>
      <w:r w:rsidR="005862CC">
        <w:t xml:space="preserve">et </w:t>
      </w:r>
      <w:r w:rsidR="005862CC" w:rsidRPr="00CB7B56">
        <w:rPr>
          <w:b/>
        </w:rPr>
        <w:t>dont l’objet</w:t>
      </w:r>
      <w:r w:rsidRPr="00CB7B56">
        <w:rPr>
          <w:b/>
        </w:rPr>
        <w:t xml:space="preserve"> se rapport</w:t>
      </w:r>
      <w:r w:rsidR="005862CC" w:rsidRPr="00CB7B56">
        <w:rPr>
          <w:b/>
        </w:rPr>
        <w:t xml:space="preserve">e </w:t>
      </w:r>
      <w:r w:rsidR="004E7CAF">
        <w:rPr>
          <w:b/>
        </w:rPr>
        <w:t>plus particulièrement</w:t>
      </w:r>
      <w:r w:rsidRPr="00CB7B56">
        <w:rPr>
          <w:b/>
        </w:rPr>
        <w:t xml:space="preserve"> à la vie </w:t>
      </w:r>
      <w:r w:rsidR="004E7CAF">
        <w:rPr>
          <w:b/>
        </w:rPr>
        <w:t xml:space="preserve">quotidienne </w:t>
      </w:r>
      <w:r w:rsidRPr="00CB7B56">
        <w:rPr>
          <w:b/>
        </w:rPr>
        <w:t>de nos communes polynésiennes</w:t>
      </w:r>
      <w:r w:rsidR="005862CC" w:rsidRPr="00CB7B56">
        <w:rPr>
          <w:b/>
        </w:rPr>
        <w:t>,</w:t>
      </w:r>
      <w:r w:rsidRPr="00CB7B56">
        <w:rPr>
          <w:b/>
        </w:rPr>
        <w:t xml:space="preserve"> situées à plus de 20 000 kilomètres de l’hexagone. </w:t>
      </w:r>
    </w:p>
    <w:p w14:paraId="57DB8AFC" w14:textId="77777777" w:rsidR="00F10E07" w:rsidRDefault="00F10E07" w:rsidP="00482388">
      <w:pPr>
        <w:jc w:val="both"/>
      </w:pPr>
    </w:p>
    <w:p w14:paraId="02A4FCA0" w14:textId="37582308" w:rsidR="00A8363D" w:rsidRDefault="00A8363D" w:rsidP="00482388">
      <w:pPr>
        <w:jc w:val="both"/>
      </w:pPr>
      <w:r>
        <w:t>Pour avoir été moi</w:t>
      </w:r>
      <w:r w:rsidR="007C3422">
        <w:t>-</w:t>
      </w:r>
      <w:r>
        <w:t>même</w:t>
      </w:r>
      <w:r w:rsidR="007C3422">
        <w:t>,</w:t>
      </w:r>
      <w:r>
        <w:t xml:space="preserve"> élue maire déléguée d’une commune associée, je vous assure que ce sujet me tenait tout particulièrement à cœur, et il m’est donné aujourd’hui l’opportunité de défendre tout</w:t>
      </w:r>
      <w:r w:rsidRPr="00A8363D">
        <w:rPr>
          <w:b/>
        </w:rPr>
        <w:t xml:space="preserve"> simplement</w:t>
      </w:r>
      <w:r>
        <w:t xml:space="preserve"> mais </w:t>
      </w:r>
      <w:r w:rsidRPr="00A8363D">
        <w:rPr>
          <w:b/>
        </w:rPr>
        <w:t>s</w:t>
      </w:r>
      <w:r w:rsidR="008F6D4C">
        <w:rPr>
          <w:b/>
        </w:rPr>
        <w:t>û</w:t>
      </w:r>
      <w:r w:rsidRPr="00A8363D">
        <w:rPr>
          <w:b/>
        </w:rPr>
        <w:t>rement</w:t>
      </w:r>
      <w:r>
        <w:t xml:space="preserve"> </w:t>
      </w:r>
      <w:r>
        <w:lastRenderedPageBreak/>
        <w:t>nos particularités trop souvent oublié</w:t>
      </w:r>
      <w:r w:rsidR="00F91144">
        <w:t>es</w:t>
      </w:r>
      <w:r>
        <w:t xml:space="preserve"> par le législateur national.</w:t>
      </w:r>
    </w:p>
    <w:p w14:paraId="60975328" w14:textId="77777777" w:rsidR="00CB7B56" w:rsidRDefault="00CB7B56" w:rsidP="005F0B50">
      <w:pPr>
        <w:jc w:val="both"/>
      </w:pPr>
    </w:p>
    <w:p w14:paraId="2918E51D" w14:textId="6C62F4C3" w:rsidR="00CB7B56" w:rsidRPr="00F91144" w:rsidRDefault="007C3422" w:rsidP="005F0B50">
      <w:pPr>
        <w:jc w:val="both"/>
        <w:rPr>
          <w:b/>
        </w:rPr>
      </w:pPr>
      <w:r>
        <w:t>Bien-sûr, je suis déjà</w:t>
      </w:r>
      <w:r w:rsidR="00F10E07">
        <w:t xml:space="preserve"> intervenue dans notre hémicycle pour quelques amen</w:t>
      </w:r>
      <w:r w:rsidR="004A40B2">
        <w:t>dements ou interventions orales</w:t>
      </w:r>
      <w:r w:rsidR="005862CC">
        <w:t>,</w:t>
      </w:r>
      <w:r w:rsidR="00CA7493">
        <w:t xml:space="preserve"> </w:t>
      </w:r>
      <w:r w:rsidR="00F91144">
        <w:rPr>
          <w:b/>
        </w:rPr>
        <w:t xml:space="preserve">mais il me revient , </w:t>
      </w:r>
      <w:r w:rsidR="004E7CAF">
        <w:t xml:space="preserve">encore une fois, </w:t>
      </w:r>
      <w:r w:rsidR="00CB7B56">
        <w:t xml:space="preserve"> de </w:t>
      </w:r>
      <w:r w:rsidR="00CB7B56" w:rsidRPr="005412B9">
        <w:rPr>
          <w:b/>
        </w:rPr>
        <w:t xml:space="preserve">rappeler les principes </w:t>
      </w:r>
      <w:r w:rsidR="00CA7493" w:rsidRPr="005412B9">
        <w:rPr>
          <w:b/>
        </w:rPr>
        <w:t xml:space="preserve">de notre </w:t>
      </w:r>
      <w:r w:rsidR="00CB7B56" w:rsidRPr="005412B9">
        <w:rPr>
          <w:b/>
        </w:rPr>
        <w:t>A</w:t>
      </w:r>
      <w:r w:rsidR="00CA7493" w:rsidRPr="005412B9">
        <w:rPr>
          <w:b/>
        </w:rPr>
        <w:t>utonomie</w:t>
      </w:r>
      <w:r w:rsidR="00CB7B56">
        <w:t>,</w:t>
      </w:r>
      <w:r w:rsidR="00CA7493">
        <w:t xml:space="preserve"> </w:t>
      </w:r>
      <w:r w:rsidR="00F91144">
        <w:t xml:space="preserve">- </w:t>
      </w:r>
      <w:r w:rsidR="00F8363A" w:rsidRPr="00F8363A">
        <w:rPr>
          <w:b/>
        </w:rPr>
        <w:t>principes</w:t>
      </w:r>
      <w:r w:rsidR="00F8363A">
        <w:t xml:space="preserve"> </w:t>
      </w:r>
      <w:r w:rsidR="00CA7493" w:rsidRPr="004E7CAF">
        <w:rPr>
          <w:b/>
        </w:rPr>
        <w:t>édicté</w:t>
      </w:r>
      <w:r w:rsidR="00CB7B56" w:rsidRPr="004E7CAF">
        <w:rPr>
          <w:b/>
        </w:rPr>
        <w:t>s</w:t>
      </w:r>
      <w:r w:rsidR="00CA7493" w:rsidRPr="004E7CAF">
        <w:rPr>
          <w:b/>
        </w:rPr>
        <w:t xml:space="preserve"> par les dispositions de l’article 74 de notre </w:t>
      </w:r>
      <w:r w:rsidR="005862CC" w:rsidRPr="004E7CAF">
        <w:rPr>
          <w:b/>
        </w:rPr>
        <w:t>C</w:t>
      </w:r>
      <w:r w:rsidR="00CA7493" w:rsidRPr="004E7CAF">
        <w:rPr>
          <w:b/>
        </w:rPr>
        <w:t>onstitution</w:t>
      </w:r>
      <w:r w:rsidR="004A40B2" w:rsidRPr="004E7CAF">
        <w:rPr>
          <w:b/>
        </w:rPr>
        <w:t xml:space="preserve"> </w:t>
      </w:r>
      <w:r w:rsidR="005412B9" w:rsidRPr="004E7CAF">
        <w:rPr>
          <w:b/>
        </w:rPr>
        <w:t>en notre qualité de Collectivité d’Outre-mer</w:t>
      </w:r>
      <w:r w:rsidR="005412B9">
        <w:t xml:space="preserve">, </w:t>
      </w:r>
      <w:r w:rsidR="004A40B2">
        <w:t xml:space="preserve">et </w:t>
      </w:r>
      <w:r w:rsidR="00F91144">
        <w:t>-</w:t>
      </w:r>
      <w:r w:rsidR="00CB7B56" w:rsidRPr="00F8363A">
        <w:rPr>
          <w:b/>
        </w:rPr>
        <w:t>principes stipulés dans notre Loi statutaire</w:t>
      </w:r>
      <w:r w:rsidR="00CB7B56">
        <w:t xml:space="preserve"> </w:t>
      </w:r>
      <w:r w:rsidR="00CB7B56" w:rsidRPr="00F8363A">
        <w:rPr>
          <w:b/>
        </w:rPr>
        <w:t>organique</w:t>
      </w:r>
      <w:r w:rsidR="004E7CAF">
        <w:t>,</w:t>
      </w:r>
      <w:r w:rsidR="00CB7B56">
        <w:t xml:space="preserve"> </w:t>
      </w:r>
      <w:r w:rsidR="005412B9">
        <w:t>dont une révision est programmée</w:t>
      </w:r>
      <w:r w:rsidR="00CB7B56">
        <w:t xml:space="preserve"> </w:t>
      </w:r>
      <w:r w:rsidR="005412B9">
        <w:t>tout prochainement</w:t>
      </w:r>
      <w:r w:rsidR="00F8363A">
        <w:t>,</w:t>
      </w:r>
      <w:r w:rsidR="005412B9">
        <w:t xml:space="preserve"> </w:t>
      </w:r>
      <w:r w:rsidR="00CB7B56">
        <w:t xml:space="preserve">suite aux </w:t>
      </w:r>
      <w:r w:rsidR="005412B9">
        <w:t>engagements</w:t>
      </w:r>
      <w:r w:rsidR="00CB7B56">
        <w:t xml:space="preserve"> d</w:t>
      </w:r>
      <w:r w:rsidR="00F8363A">
        <w:t>e notre</w:t>
      </w:r>
      <w:r w:rsidR="00CB7B56">
        <w:t xml:space="preserve"> Président de la République</w:t>
      </w:r>
      <w:r w:rsidR="004E7CAF">
        <w:t>, monsieur François HOLLANDE,</w:t>
      </w:r>
      <w:r w:rsidR="00CB7B56">
        <w:t xml:space="preserve"> lors de son passage au mois de février </w:t>
      </w:r>
      <w:r w:rsidR="005412B9">
        <w:t>dernier,</w:t>
      </w:r>
      <w:r w:rsidR="00CB7B56">
        <w:t xml:space="preserve"> en Polynésie et dans mon île </w:t>
      </w:r>
      <w:r w:rsidR="00B43F07">
        <w:t xml:space="preserve">Raiatea, </w:t>
      </w:r>
      <w:r>
        <w:t>aux</w:t>
      </w:r>
      <w:r w:rsidR="005412B9">
        <w:t xml:space="preserve"> Iles Sous-Le-Vent.</w:t>
      </w:r>
    </w:p>
    <w:p w14:paraId="2F718187" w14:textId="77777777" w:rsidR="005412B9" w:rsidRDefault="005412B9" w:rsidP="005F0B50">
      <w:pPr>
        <w:jc w:val="both"/>
      </w:pPr>
    </w:p>
    <w:p w14:paraId="1012140E" w14:textId="77777777" w:rsidR="00CA7493" w:rsidRDefault="00CA7493" w:rsidP="005F0B50">
      <w:pPr>
        <w:jc w:val="both"/>
      </w:pPr>
    </w:p>
    <w:p w14:paraId="339A11AA" w14:textId="4EC26B95" w:rsidR="00F46793" w:rsidRPr="00F8363A" w:rsidRDefault="005412B9" w:rsidP="005F0B50">
      <w:pPr>
        <w:jc w:val="both"/>
        <w:rPr>
          <w:b/>
        </w:rPr>
      </w:pPr>
      <w:r w:rsidRPr="00F8363A">
        <w:rPr>
          <w:b/>
        </w:rPr>
        <w:t xml:space="preserve">La Polynésie est </w:t>
      </w:r>
      <w:r w:rsidR="00CA7493" w:rsidRPr="00F8363A">
        <w:rPr>
          <w:b/>
        </w:rPr>
        <w:t xml:space="preserve"> un Pays d’</w:t>
      </w:r>
      <w:r w:rsidR="005862CC" w:rsidRPr="00F8363A">
        <w:rPr>
          <w:b/>
        </w:rPr>
        <w:t>O</w:t>
      </w:r>
      <w:r w:rsidR="00CA7493" w:rsidRPr="00F8363A">
        <w:rPr>
          <w:b/>
        </w:rPr>
        <w:t xml:space="preserve">utre-mer </w:t>
      </w:r>
      <w:r w:rsidR="005862CC" w:rsidRPr="00F8363A">
        <w:rPr>
          <w:b/>
        </w:rPr>
        <w:t>où</w:t>
      </w:r>
      <w:r w:rsidR="00CA7493" w:rsidRPr="00F8363A">
        <w:rPr>
          <w:b/>
        </w:rPr>
        <w:t xml:space="preserve"> les spécificités sont nombreuses de par notre situation géographique</w:t>
      </w:r>
      <w:r w:rsidR="00D763F8">
        <w:rPr>
          <w:b/>
        </w:rPr>
        <w:t xml:space="preserve"> ( 118 îles )</w:t>
      </w:r>
      <w:r w:rsidR="00150DA2" w:rsidRPr="00F8363A">
        <w:rPr>
          <w:b/>
        </w:rPr>
        <w:t>, notre éloignement de la métropole</w:t>
      </w:r>
      <w:r w:rsidR="00D763F8">
        <w:rPr>
          <w:b/>
        </w:rPr>
        <w:t xml:space="preserve"> ( 20 000 kms) </w:t>
      </w:r>
      <w:r w:rsidR="00CA7493" w:rsidRPr="00F8363A">
        <w:rPr>
          <w:b/>
        </w:rPr>
        <w:t xml:space="preserve"> et n</w:t>
      </w:r>
      <w:r w:rsidR="007A6034" w:rsidRPr="00F8363A">
        <w:rPr>
          <w:b/>
        </w:rPr>
        <w:t>otre étendue sur un espace maritime, grand comme l’Europe.</w:t>
      </w:r>
    </w:p>
    <w:p w14:paraId="11F6543C" w14:textId="13A624F3" w:rsidR="00B43F07" w:rsidRDefault="005412B9" w:rsidP="005F0B50">
      <w:pPr>
        <w:jc w:val="both"/>
        <w:rPr>
          <w:b/>
        </w:rPr>
      </w:pPr>
      <w:r w:rsidRPr="00F46793">
        <w:rPr>
          <w:b/>
        </w:rPr>
        <w:t>Cette situation géographique doit être rappelée</w:t>
      </w:r>
      <w:r w:rsidR="00B43F07" w:rsidRPr="00F46793">
        <w:rPr>
          <w:b/>
        </w:rPr>
        <w:t>,</w:t>
      </w:r>
      <w:r w:rsidRPr="00F46793">
        <w:rPr>
          <w:b/>
        </w:rPr>
        <w:t xml:space="preserve"> pour mieux appréhender et </w:t>
      </w:r>
      <w:r w:rsidR="00944BF8" w:rsidRPr="00F46793">
        <w:rPr>
          <w:b/>
        </w:rPr>
        <w:t xml:space="preserve">pour mieux </w:t>
      </w:r>
      <w:r w:rsidRPr="00F46793">
        <w:rPr>
          <w:b/>
        </w:rPr>
        <w:t>comprendre les objectifs du contenu de ma proposition de Loi</w:t>
      </w:r>
      <w:r w:rsidR="00D763F8">
        <w:rPr>
          <w:b/>
        </w:rPr>
        <w:t>,</w:t>
      </w:r>
      <w:r w:rsidRPr="00F46793">
        <w:rPr>
          <w:b/>
        </w:rPr>
        <w:t xml:space="preserve"> présentée ce jour.</w:t>
      </w:r>
      <w:r w:rsidR="00944BF8" w:rsidRPr="00F46793">
        <w:rPr>
          <w:b/>
        </w:rPr>
        <w:t xml:space="preserve"> </w:t>
      </w:r>
    </w:p>
    <w:p w14:paraId="5118356A" w14:textId="77777777" w:rsidR="00F46793" w:rsidRPr="00F46793" w:rsidRDefault="00F46793" w:rsidP="005F0B50">
      <w:pPr>
        <w:jc w:val="both"/>
        <w:rPr>
          <w:b/>
        </w:rPr>
      </w:pPr>
    </w:p>
    <w:p w14:paraId="6C594926" w14:textId="0C65A533" w:rsidR="00CA7493" w:rsidRDefault="00F46793" w:rsidP="005F0B50">
      <w:pPr>
        <w:jc w:val="both"/>
      </w:pPr>
      <w:r>
        <w:t>On</w:t>
      </w:r>
      <w:r w:rsidR="00944BF8">
        <w:t xml:space="preserve"> compte </w:t>
      </w:r>
      <w:r>
        <w:t xml:space="preserve">sur notre Territoire, </w:t>
      </w:r>
      <w:r w:rsidR="00944BF8" w:rsidRPr="00935F28">
        <w:rPr>
          <w:b/>
        </w:rPr>
        <w:t>48 communes dont 30 constituées de communes associées.</w:t>
      </w:r>
      <w:r w:rsidR="00944BF8">
        <w:t xml:space="preserve"> </w:t>
      </w:r>
      <w:r w:rsidR="00944BF8" w:rsidRPr="00935F28">
        <w:rPr>
          <w:b/>
        </w:rPr>
        <w:t>Au to</w:t>
      </w:r>
      <w:r w:rsidR="004126FE" w:rsidRPr="00935F28">
        <w:rPr>
          <w:b/>
        </w:rPr>
        <w:t>t</w:t>
      </w:r>
      <w:r w:rsidR="00944BF8" w:rsidRPr="00935F28">
        <w:rPr>
          <w:b/>
        </w:rPr>
        <w:t>al, nous avons 96 communes associées</w:t>
      </w:r>
      <w:r w:rsidR="00944BF8">
        <w:t xml:space="preserve"> qui </w:t>
      </w:r>
      <w:r w:rsidR="00B27BDA">
        <w:t>s’expliquent</w:t>
      </w:r>
      <w:r w:rsidR="00944BF8">
        <w:t xml:space="preserve"> par </w:t>
      </w:r>
      <w:r w:rsidR="00183B1B">
        <w:t>la cartographie</w:t>
      </w:r>
      <w:r w:rsidR="004126FE">
        <w:t xml:space="preserve"> de nos cinq archipels polynésiens.</w:t>
      </w:r>
      <w:r w:rsidR="006E5146">
        <w:t xml:space="preserve"> </w:t>
      </w:r>
      <w:r w:rsidR="00FC0BA2">
        <w:t xml:space="preserve"> </w:t>
      </w:r>
      <w:r w:rsidR="00B463D8">
        <w:t>Pour vous dresser le topo : c</w:t>
      </w:r>
      <w:r w:rsidR="00FC0BA2">
        <w:t>ertaine</w:t>
      </w:r>
      <w:r w:rsidR="00D3752B">
        <w:t xml:space="preserve">s de nos </w:t>
      </w:r>
      <w:r w:rsidR="00FC0BA2">
        <w:t xml:space="preserve"> communes associées</w:t>
      </w:r>
      <w:r w:rsidR="00B463D8">
        <w:t xml:space="preserve"> sont </w:t>
      </w:r>
      <w:r w:rsidR="00FC0BA2">
        <w:t xml:space="preserve">situées </w:t>
      </w:r>
      <w:r w:rsidR="00D3752B">
        <w:t>sur des</w:t>
      </w:r>
      <w:r w:rsidR="00FC0BA2">
        <w:t xml:space="preserve"> atolls</w:t>
      </w:r>
      <w:r w:rsidR="00D763F8">
        <w:t xml:space="preserve"> </w:t>
      </w:r>
      <w:r w:rsidR="00B463D8">
        <w:t xml:space="preserve">très </w:t>
      </w:r>
      <w:r w:rsidR="00D763F8">
        <w:t>éloignés</w:t>
      </w:r>
      <w:r w:rsidR="00FC0BA2">
        <w:t xml:space="preserve">, </w:t>
      </w:r>
      <w:r w:rsidR="00B463D8">
        <w:t xml:space="preserve">qui peuvent </w:t>
      </w:r>
      <w:r w:rsidR="00FC0BA2">
        <w:t>comptabilise</w:t>
      </w:r>
      <w:r w:rsidR="00B463D8">
        <w:t xml:space="preserve">r </w:t>
      </w:r>
      <w:r w:rsidR="00FC0BA2">
        <w:t xml:space="preserve">plus de trois heures de navigation maritime et </w:t>
      </w:r>
      <w:r w:rsidR="00B463D8">
        <w:t xml:space="preserve">comme </w:t>
      </w:r>
      <w:r w:rsidR="00FC0BA2">
        <w:t>seul moyen de transport</w:t>
      </w:r>
      <w:r w:rsidR="00F8363A">
        <w:t xml:space="preserve"> disponible</w:t>
      </w:r>
      <w:r w:rsidR="00FC0BA2">
        <w:t>, pour se rendre à destination de leur chef lieu communal.</w:t>
      </w:r>
    </w:p>
    <w:p w14:paraId="65D39389" w14:textId="62BF5713" w:rsidR="00FC0BA2" w:rsidRDefault="00B463D8" w:rsidP="005F0B50">
      <w:pPr>
        <w:jc w:val="both"/>
      </w:pPr>
      <w:r>
        <w:t xml:space="preserve"> </w:t>
      </w:r>
    </w:p>
    <w:p w14:paraId="64B667B2" w14:textId="77777777" w:rsidR="005412B9" w:rsidRDefault="005412B9" w:rsidP="005F0B50">
      <w:pPr>
        <w:jc w:val="both"/>
      </w:pPr>
    </w:p>
    <w:p w14:paraId="15B787DB" w14:textId="77777777" w:rsidR="005412B9" w:rsidRDefault="005412B9" w:rsidP="005F0B50">
      <w:pPr>
        <w:jc w:val="both"/>
      </w:pPr>
    </w:p>
    <w:p w14:paraId="40B800BC" w14:textId="21224915" w:rsidR="00F64140" w:rsidRDefault="00D763F8" w:rsidP="005F0B50">
      <w:pPr>
        <w:jc w:val="both"/>
      </w:pPr>
      <w:r>
        <w:t>Ainsi, a</w:t>
      </w:r>
      <w:r w:rsidR="00D3752B">
        <w:t>près vous avoir dressé cet état des lieux de nos communes</w:t>
      </w:r>
      <w:r w:rsidR="00D3752B" w:rsidRPr="00FF385B">
        <w:rPr>
          <w:b/>
        </w:rPr>
        <w:t xml:space="preserve">, </w:t>
      </w:r>
      <w:r w:rsidR="005412B9" w:rsidRPr="00FF385B">
        <w:rPr>
          <w:b/>
        </w:rPr>
        <w:t xml:space="preserve"> </w:t>
      </w:r>
      <w:r w:rsidR="00D3752B" w:rsidRPr="00FF385B">
        <w:rPr>
          <w:b/>
        </w:rPr>
        <w:t xml:space="preserve">j’en viens au </w:t>
      </w:r>
      <w:r w:rsidR="00E70A1E" w:rsidRPr="00FF385B">
        <w:rPr>
          <w:b/>
        </w:rPr>
        <w:t>vif du sujet</w:t>
      </w:r>
      <w:r w:rsidR="002912FB">
        <w:t xml:space="preserve">,  </w:t>
      </w:r>
      <w:r w:rsidR="00D3752B">
        <w:t xml:space="preserve">et </w:t>
      </w:r>
      <w:r w:rsidR="00150DA2">
        <w:t xml:space="preserve">je dirai tout simplement </w:t>
      </w:r>
      <w:r w:rsidR="00E70A1E">
        <w:t>que cette proposition de Loi</w:t>
      </w:r>
      <w:r w:rsidR="00D3752B">
        <w:t xml:space="preserve"> vient</w:t>
      </w:r>
      <w:r w:rsidR="00150DA2">
        <w:t xml:space="preserve"> corriger </w:t>
      </w:r>
      <w:r w:rsidR="009521DC">
        <w:t>en premier lieu</w:t>
      </w:r>
      <w:r w:rsidR="00E70A1E">
        <w:t>,</w:t>
      </w:r>
      <w:r w:rsidR="009521DC">
        <w:t xml:space="preserve"> </w:t>
      </w:r>
      <w:r w:rsidR="00150DA2">
        <w:t xml:space="preserve">le mode de scrutin </w:t>
      </w:r>
      <w:r w:rsidR="002912FB">
        <w:t xml:space="preserve">qui nous a été </w:t>
      </w:r>
      <w:r w:rsidR="004126FE">
        <w:t>imposé</w:t>
      </w:r>
      <w:r w:rsidR="00150DA2">
        <w:t xml:space="preserve"> </w:t>
      </w:r>
      <w:r w:rsidR="002912FB">
        <w:t>en</w:t>
      </w:r>
      <w:r w:rsidR="00150DA2">
        <w:t xml:space="preserve"> 20</w:t>
      </w:r>
      <w:r w:rsidR="00E37292">
        <w:t xml:space="preserve">14 </w:t>
      </w:r>
      <w:r w:rsidR="00E37292" w:rsidRPr="009521DC">
        <w:rPr>
          <w:b/>
        </w:rPr>
        <w:t>avec l’introduction</w:t>
      </w:r>
      <w:r w:rsidR="002912FB" w:rsidRPr="009521DC">
        <w:rPr>
          <w:b/>
        </w:rPr>
        <w:t xml:space="preserve"> </w:t>
      </w:r>
      <w:r w:rsidR="00E37292" w:rsidRPr="009521DC">
        <w:rPr>
          <w:b/>
        </w:rPr>
        <w:t xml:space="preserve">de la proportionnelle dans </w:t>
      </w:r>
      <w:r w:rsidR="002912FB" w:rsidRPr="009521DC">
        <w:rPr>
          <w:b/>
        </w:rPr>
        <w:t>les</w:t>
      </w:r>
      <w:r w:rsidR="00E37292" w:rsidRPr="009521DC">
        <w:rPr>
          <w:b/>
        </w:rPr>
        <w:t xml:space="preserve"> communes</w:t>
      </w:r>
      <w:r w:rsidR="00F64140">
        <w:rPr>
          <w:b/>
        </w:rPr>
        <w:t>,</w:t>
      </w:r>
      <w:r w:rsidR="00E37292" w:rsidRPr="009521DC">
        <w:rPr>
          <w:b/>
        </w:rPr>
        <w:t xml:space="preserve"> dont toutes les communes </w:t>
      </w:r>
      <w:r w:rsidR="002912FB" w:rsidRPr="009521DC">
        <w:rPr>
          <w:b/>
        </w:rPr>
        <w:t>associées</w:t>
      </w:r>
      <w:r w:rsidR="00FF385B">
        <w:rPr>
          <w:b/>
        </w:rPr>
        <w:t xml:space="preserve"> </w:t>
      </w:r>
      <w:r w:rsidR="002912FB" w:rsidRPr="009521DC">
        <w:rPr>
          <w:b/>
        </w:rPr>
        <w:t>comport</w:t>
      </w:r>
      <w:r w:rsidR="00183B1B">
        <w:rPr>
          <w:b/>
        </w:rPr>
        <w:t xml:space="preserve">aient </w:t>
      </w:r>
      <w:r w:rsidR="002912FB" w:rsidRPr="009521DC">
        <w:rPr>
          <w:b/>
        </w:rPr>
        <w:t>1 000 habitants</w:t>
      </w:r>
      <w:r w:rsidR="00183B1B">
        <w:rPr>
          <w:b/>
        </w:rPr>
        <w:t xml:space="preserve"> au moins</w:t>
      </w:r>
      <w:r w:rsidR="00B43F07" w:rsidRPr="009521DC">
        <w:rPr>
          <w:b/>
        </w:rPr>
        <w:t>.</w:t>
      </w:r>
      <w:r w:rsidR="004126FE">
        <w:t xml:space="preserve"> </w:t>
      </w:r>
    </w:p>
    <w:p w14:paraId="438B0B4D" w14:textId="79CDB1C4" w:rsidR="002912FB" w:rsidRDefault="00F64140" w:rsidP="005F0B50">
      <w:pPr>
        <w:jc w:val="both"/>
      </w:pPr>
      <w:r>
        <w:t>Ce</w:t>
      </w:r>
      <w:r w:rsidR="002912FB">
        <w:t xml:space="preserve"> changement </w:t>
      </w:r>
      <w:r w:rsidR="00B43F07">
        <w:t>opéré du</w:t>
      </w:r>
      <w:r w:rsidR="002912FB">
        <w:t xml:space="preserve"> mode de scrutin</w:t>
      </w:r>
      <w:r w:rsidR="00E70A1E">
        <w:t>,</w:t>
      </w:r>
      <w:r w:rsidR="002912FB">
        <w:t xml:space="preserve"> </w:t>
      </w:r>
      <w:r w:rsidR="004126FE">
        <w:t>a provoqué</w:t>
      </w:r>
      <w:r w:rsidR="002912FB">
        <w:t xml:space="preserve"> </w:t>
      </w:r>
      <w:r>
        <w:t xml:space="preserve">notamment </w:t>
      </w:r>
      <w:r w:rsidR="002912FB">
        <w:t xml:space="preserve">dans </w:t>
      </w:r>
      <w:r w:rsidR="004126FE">
        <w:t xml:space="preserve">plusieurs </w:t>
      </w:r>
      <w:r w:rsidR="002912FB">
        <w:t>communes associées</w:t>
      </w:r>
      <w:r>
        <w:t>,</w:t>
      </w:r>
      <w:r w:rsidR="002912FB">
        <w:t xml:space="preserve"> </w:t>
      </w:r>
      <w:r w:rsidR="004126FE">
        <w:t>la désignation d’</w:t>
      </w:r>
      <w:r w:rsidR="002912FB">
        <w:t xml:space="preserve">un maire délégué </w:t>
      </w:r>
      <w:r w:rsidR="004126FE">
        <w:t xml:space="preserve">non </w:t>
      </w:r>
      <w:r w:rsidR="002912FB">
        <w:t xml:space="preserve">représentatif de la majorité </w:t>
      </w:r>
      <w:r w:rsidR="00B43F07">
        <w:t xml:space="preserve">issue </w:t>
      </w:r>
      <w:r w:rsidR="004126FE">
        <w:t>du scrutin des urnes</w:t>
      </w:r>
      <w:r w:rsidR="002912FB">
        <w:t xml:space="preserve">, ce qui a provoqué </w:t>
      </w:r>
      <w:r w:rsidR="004126FE">
        <w:t xml:space="preserve">bien évidemment </w:t>
      </w:r>
      <w:r w:rsidR="002912FB">
        <w:t xml:space="preserve">une instabilité </w:t>
      </w:r>
      <w:r w:rsidR="00B43F07">
        <w:t xml:space="preserve">politique </w:t>
      </w:r>
      <w:r w:rsidR="00882D7B">
        <w:t xml:space="preserve">immédiate </w:t>
      </w:r>
      <w:r w:rsidR="002912FB">
        <w:t xml:space="preserve">avec des démissions en masse des conseils municipaux. </w:t>
      </w:r>
    </w:p>
    <w:p w14:paraId="23C54934" w14:textId="77777777" w:rsidR="00B43F07" w:rsidRDefault="00B43F07" w:rsidP="005F0B50">
      <w:pPr>
        <w:jc w:val="both"/>
      </w:pPr>
    </w:p>
    <w:p w14:paraId="04CC386E" w14:textId="3B5A65AC" w:rsidR="00F864AD" w:rsidRPr="00253E13" w:rsidRDefault="00F864AD" w:rsidP="005F0B50">
      <w:pPr>
        <w:jc w:val="both"/>
        <w:rPr>
          <w:b/>
        </w:rPr>
      </w:pPr>
      <w:r w:rsidRPr="00253E13">
        <w:rPr>
          <w:b/>
        </w:rPr>
        <w:t xml:space="preserve">L’impact de cette </w:t>
      </w:r>
      <w:r w:rsidR="00B43F07" w:rsidRPr="00253E13">
        <w:rPr>
          <w:b/>
        </w:rPr>
        <w:t>réforme</w:t>
      </w:r>
      <w:r w:rsidRPr="00253E13">
        <w:rPr>
          <w:b/>
        </w:rPr>
        <w:t xml:space="preserve"> du mode de scrutin introduite en 2014 n’a </w:t>
      </w:r>
      <w:r w:rsidR="00183B1B">
        <w:rPr>
          <w:b/>
        </w:rPr>
        <w:t xml:space="preserve">pas </w:t>
      </w:r>
      <w:r w:rsidRPr="00253E13">
        <w:rPr>
          <w:b/>
        </w:rPr>
        <w:t>été évalué</w:t>
      </w:r>
      <w:r w:rsidR="00FF385B">
        <w:rPr>
          <w:b/>
        </w:rPr>
        <w:t>,</w:t>
      </w:r>
      <w:r w:rsidRPr="00253E13">
        <w:rPr>
          <w:b/>
        </w:rPr>
        <w:t xml:space="preserve"> au </w:t>
      </w:r>
      <w:r w:rsidR="00E70A1E" w:rsidRPr="00253E13">
        <w:rPr>
          <w:b/>
        </w:rPr>
        <w:t>vu</w:t>
      </w:r>
      <w:r w:rsidRPr="00253E13">
        <w:rPr>
          <w:b/>
        </w:rPr>
        <w:t xml:space="preserve"> des conséquences </w:t>
      </w:r>
      <w:r w:rsidR="00B43F07" w:rsidRPr="00253E13">
        <w:rPr>
          <w:b/>
        </w:rPr>
        <w:t xml:space="preserve">engendrées </w:t>
      </w:r>
      <w:r w:rsidRPr="00253E13">
        <w:rPr>
          <w:b/>
        </w:rPr>
        <w:t>en Polynésie</w:t>
      </w:r>
      <w:r w:rsidR="00E70A1E" w:rsidRPr="00253E13">
        <w:rPr>
          <w:b/>
        </w:rPr>
        <w:t xml:space="preserve"> et ce, </w:t>
      </w:r>
      <w:r w:rsidRPr="00253E13">
        <w:rPr>
          <w:b/>
        </w:rPr>
        <w:t xml:space="preserve"> par méconnaissance de nos spécificités</w:t>
      </w:r>
      <w:r w:rsidR="00B43F07" w:rsidRPr="00253E13">
        <w:rPr>
          <w:b/>
        </w:rPr>
        <w:t>,</w:t>
      </w:r>
      <w:r w:rsidRPr="00253E13">
        <w:rPr>
          <w:b/>
        </w:rPr>
        <w:t xml:space="preserve"> une fois de plus !</w:t>
      </w:r>
    </w:p>
    <w:p w14:paraId="68894794" w14:textId="77777777" w:rsidR="00F864AD" w:rsidRDefault="00F864AD" w:rsidP="005F0B50">
      <w:pPr>
        <w:jc w:val="both"/>
      </w:pPr>
    </w:p>
    <w:p w14:paraId="588D7FF7" w14:textId="77777777" w:rsidR="00882D7B" w:rsidRDefault="00882D7B" w:rsidP="005F0B50">
      <w:pPr>
        <w:jc w:val="both"/>
      </w:pPr>
    </w:p>
    <w:p w14:paraId="4CADFB34" w14:textId="662F2607" w:rsidR="00150DA2" w:rsidRPr="00B43F07" w:rsidRDefault="002912FB" w:rsidP="00150DA2">
      <w:pPr>
        <w:jc w:val="both"/>
        <w:rPr>
          <w:b/>
        </w:rPr>
      </w:pPr>
      <w:r w:rsidRPr="00B43F07">
        <w:rPr>
          <w:b/>
        </w:rPr>
        <w:t>Ainsi</w:t>
      </w:r>
      <w:r w:rsidR="00B43F07" w:rsidRPr="00B43F07">
        <w:rPr>
          <w:b/>
        </w:rPr>
        <w:t>,</w:t>
      </w:r>
      <w:r w:rsidRPr="00B43F07">
        <w:rPr>
          <w:b/>
        </w:rPr>
        <w:t xml:space="preserve"> </w:t>
      </w:r>
      <w:r w:rsidR="007369C7" w:rsidRPr="00B43F07">
        <w:rPr>
          <w:b/>
        </w:rPr>
        <w:t>il est proposé</w:t>
      </w:r>
      <w:r w:rsidR="00882D7B" w:rsidRPr="00B43F07">
        <w:rPr>
          <w:b/>
        </w:rPr>
        <w:t xml:space="preserve"> </w:t>
      </w:r>
      <w:r w:rsidR="00B43F07" w:rsidRPr="00B43F07">
        <w:rPr>
          <w:b/>
        </w:rPr>
        <w:t xml:space="preserve">aujourd’hui de corriger cette anomalie par </w:t>
      </w:r>
      <w:r w:rsidR="00882D7B" w:rsidRPr="00B43F07">
        <w:rPr>
          <w:b/>
        </w:rPr>
        <w:t xml:space="preserve">une </w:t>
      </w:r>
      <w:r w:rsidR="007369C7" w:rsidRPr="00B43F07">
        <w:rPr>
          <w:b/>
        </w:rPr>
        <w:t>modification</w:t>
      </w:r>
      <w:r w:rsidRPr="00B43F07">
        <w:rPr>
          <w:b/>
        </w:rPr>
        <w:t xml:space="preserve"> </w:t>
      </w:r>
      <w:r w:rsidR="00E7704A" w:rsidRPr="00B43F07">
        <w:rPr>
          <w:b/>
        </w:rPr>
        <w:t>du mode électoral</w:t>
      </w:r>
      <w:r w:rsidR="00183B1B">
        <w:rPr>
          <w:b/>
        </w:rPr>
        <w:t>,</w:t>
      </w:r>
      <w:r w:rsidR="00E7704A" w:rsidRPr="00B43F07">
        <w:rPr>
          <w:b/>
        </w:rPr>
        <w:t xml:space="preserve"> </w:t>
      </w:r>
      <w:r w:rsidRPr="00B43F07">
        <w:rPr>
          <w:b/>
        </w:rPr>
        <w:t>en innovant et permettant</w:t>
      </w:r>
      <w:r w:rsidR="00882D7B" w:rsidRPr="00B43F07">
        <w:rPr>
          <w:b/>
        </w:rPr>
        <w:t xml:space="preserve"> justement une élection garantissant une légitimité du nouveau maire</w:t>
      </w:r>
      <w:r w:rsidR="00B43F07" w:rsidRPr="00B43F07">
        <w:rPr>
          <w:b/>
        </w:rPr>
        <w:t>,</w:t>
      </w:r>
      <w:r w:rsidR="00882D7B" w:rsidRPr="00B43F07">
        <w:rPr>
          <w:b/>
        </w:rPr>
        <w:t xml:space="preserve"> qui disposera d’une large majorité sur laquelle</w:t>
      </w:r>
      <w:r w:rsidR="00183B1B">
        <w:rPr>
          <w:b/>
        </w:rPr>
        <w:t>,</w:t>
      </w:r>
      <w:r w:rsidR="00882D7B" w:rsidRPr="00B43F07">
        <w:rPr>
          <w:b/>
        </w:rPr>
        <w:t xml:space="preserve"> il pourra s’appuyer au tout au long de sa mandature</w:t>
      </w:r>
      <w:r w:rsidR="00B43F07" w:rsidRPr="00B43F07">
        <w:rPr>
          <w:b/>
        </w:rPr>
        <w:t>,</w:t>
      </w:r>
      <w:r w:rsidR="00882D7B" w:rsidRPr="00B43F07">
        <w:rPr>
          <w:b/>
        </w:rPr>
        <w:t xml:space="preserve"> et </w:t>
      </w:r>
      <w:r w:rsidR="00E7704A" w:rsidRPr="00B43F07">
        <w:rPr>
          <w:b/>
        </w:rPr>
        <w:t xml:space="preserve">ce </w:t>
      </w:r>
      <w:r w:rsidR="00882D7B" w:rsidRPr="00B43F07">
        <w:rPr>
          <w:b/>
        </w:rPr>
        <w:t>dans l’esprit d’une bonne gouvernance et d’une meilleure gestion des politiques de dé</w:t>
      </w:r>
      <w:r w:rsidR="00E7704A" w:rsidRPr="00B43F07">
        <w:rPr>
          <w:b/>
        </w:rPr>
        <w:t>veloppement à l’échelon commu</w:t>
      </w:r>
      <w:r w:rsidR="003E55D2" w:rsidRPr="00B43F07">
        <w:rPr>
          <w:b/>
        </w:rPr>
        <w:t>nal.</w:t>
      </w:r>
    </w:p>
    <w:p w14:paraId="052B69FC" w14:textId="77777777" w:rsidR="003E55D2" w:rsidRDefault="003E55D2" w:rsidP="00150DA2">
      <w:pPr>
        <w:jc w:val="both"/>
        <w:rPr>
          <w:b/>
        </w:rPr>
      </w:pPr>
    </w:p>
    <w:p w14:paraId="088FD5BF" w14:textId="608C3717" w:rsidR="006E5146" w:rsidRPr="00183B1B" w:rsidRDefault="006E5146" w:rsidP="00150DA2">
      <w:pPr>
        <w:jc w:val="both"/>
        <w:rPr>
          <w:b/>
          <w:u w:val="single"/>
        </w:rPr>
      </w:pPr>
      <w:r w:rsidRPr="00183B1B">
        <w:rPr>
          <w:b/>
          <w:u w:val="single"/>
        </w:rPr>
        <w:t>A</w:t>
      </w:r>
      <w:r w:rsidR="00A8363D" w:rsidRPr="00183B1B">
        <w:rPr>
          <w:b/>
          <w:u w:val="single"/>
        </w:rPr>
        <w:t>us</w:t>
      </w:r>
      <w:r w:rsidR="00253E13" w:rsidRPr="00183B1B">
        <w:rPr>
          <w:b/>
          <w:u w:val="single"/>
        </w:rPr>
        <w:t>si</w:t>
      </w:r>
      <w:r w:rsidRPr="00183B1B">
        <w:rPr>
          <w:b/>
          <w:u w:val="single"/>
        </w:rPr>
        <w:t>, il s’agit ici d’asseoir la légitimité des maires délégués issus du résultat des urnes</w:t>
      </w:r>
      <w:r w:rsidR="00A8363D" w:rsidRPr="00183B1B">
        <w:rPr>
          <w:b/>
          <w:u w:val="single"/>
        </w:rPr>
        <w:t xml:space="preserve"> et surtout de la liste ayant gagné l’élection</w:t>
      </w:r>
      <w:r w:rsidRPr="00183B1B">
        <w:rPr>
          <w:b/>
          <w:u w:val="single"/>
        </w:rPr>
        <w:t xml:space="preserve"> dans chaque commune associée</w:t>
      </w:r>
      <w:r w:rsidR="00253E13" w:rsidRPr="00183B1B">
        <w:rPr>
          <w:b/>
          <w:u w:val="single"/>
        </w:rPr>
        <w:t>,</w:t>
      </w:r>
      <w:r w:rsidRPr="00183B1B">
        <w:rPr>
          <w:b/>
          <w:u w:val="single"/>
        </w:rPr>
        <w:t xml:space="preserve"> et afin de leur donner plus de </w:t>
      </w:r>
      <w:r w:rsidR="00FF385B" w:rsidRPr="00183B1B">
        <w:rPr>
          <w:b/>
          <w:u w:val="single"/>
        </w:rPr>
        <w:t>compétences</w:t>
      </w:r>
      <w:r w:rsidRPr="00183B1B">
        <w:rPr>
          <w:b/>
          <w:u w:val="single"/>
        </w:rPr>
        <w:t xml:space="preserve"> dans l’exercice de leur mandat sur leur territoire respectif</w:t>
      </w:r>
      <w:r w:rsidR="00253E13" w:rsidRPr="00183B1B">
        <w:rPr>
          <w:b/>
          <w:u w:val="single"/>
        </w:rPr>
        <w:t>,</w:t>
      </w:r>
      <w:r w:rsidRPr="00183B1B">
        <w:rPr>
          <w:b/>
          <w:u w:val="single"/>
        </w:rPr>
        <w:t xml:space="preserve"> avec une délégation de pouvoir que le maire pourra leur </w:t>
      </w:r>
      <w:r w:rsidR="00253E13" w:rsidRPr="00183B1B">
        <w:rPr>
          <w:b/>
          <w:u w:val="single"/>
        </w:rPr>
        <w:t>octroyer</w:t>
      </w:r>
      <w:r w:rsidR="00FF385B" w:rsidRPr="00183B1B">
        <w:rPr>
          <w:b/>
          <w:u w:val="single"/>
        </w:rPr>
        <w:t xml:space="preserve"> le cas échéant</w:t>
      </w:r>
      <w:r w:rsidR="00253E13" w:rsidRPr="00183B1B">
        <w:rPr>
          <w:b/>
          <w:u w:val="single"/>
        </w:rPr>
        <w:t xml:space="preserve">, </w:t>
      </w:r>
      <w:r w:rsidR="00FE59AC" w:rsidRPr="00183B1B">
        <w:rPr>
          <w:b/>
          <w:u w:val="single"/>
        </w:rPr>
        <w:t>et qui de surcroît ser</w:t>
      </w:r>
      <w:r w:rsidR="00FF385B" w:rsidRPr="00183B1B">
        <w:rPr>
          <w:b/>
          <w:u w:val="single"/>
        </w:rPr>
        <w:t>ont</w:t>
      </w:r>
      <w:r w:rsidR="00FE59AC" w:rsidRPr="00183B1B">
        <w:rPr>
          <w:b/>
          <w:u w:val="single"/>
        </w:rPr>
        <w:t xml:space="preserve"> ré</w:t>
      </w:r>
      <w:r w:rsidR="00FF385B" w:rsidRPr="00183B1B">
        <w:rPr>
          <w:b/>
          <w:u w:val="single"/>
        </w:rPr>
        <w:t xml:space="preserve">tribués </w:t>
      </w:r>
      <w:r w:rsidR="00FE59AC" w:rsidRPr="00183B1B">
        <w:rPr>
          <w:b/>
          <w:u w:val="single"/>
        </w:rPr>
        <w:t xml:space="preserve">à juste titre. </w:t>
      </w:r>
    </w:p>
    <w:p w14:paraId="2735CCAB" w14:textId="77777777" w:rsidR="00FE59AC" w:rsidRDefault="00FE59AC" w:rsidP="00150DA2">
      <w:pPr>
        <w:jc w:val="both"/>
        <w:rPr>
          <w:b/>
        </w:rPr>
      </w:pPr>
    </w:p>
    <w:p w14:paraId="55F98A58" w14:textId="0ED34D8E" w:rsidR="00FE59AC" w:rsidRDefault="00253E13" w:rsidP="00150DA2">
      <w:pPr>
        <w:jc w:val="both"/>
        <w:rPr>
          <w:b/>
        </w:rPr>
      </w:pPr>
      <w:r>
        <w:rPr>
          <w:b/>
        </w:rPr>
        <w:t>Concrètement</w:t>
      </w:r>
      <w:r w:rsidR="00FE59AC">
        <w:rPr>
          <w:b/>
        </w:rPr>
        <w:t xml:space="preserve">, </w:t>
      </w:r>
      <w:r w:rsidR="00FF385B">
        <w:rPr>
          <w:b/>
        </w:rPr>
        <w:t xml:space="preserve">je vais vous citer un cas d’espèce ; </w:t>
      </w:r>
      <w:r w:rsidR="00FE59AC">
        <w:rPr>
          <w:b/>
        </w:rPr>
        <w:t xml:space="preserve">dans la commune de </w:t>
      </w:r>
      <w:proofErr w:type="spellStart"/>
      <w:r w:rsidR="00FE59AC">
        <w:rPr>
          <w:b/>
        </w:rPr>
        <w:t>Makemo</w:t>
      </w:r>
      <w:proofErr w:type="spellEnd"/>
      <w:r w:rsidR="00FE59AC">
        <w:rPr>
          <w:b/>
        </w:rPr>
        <w:t>,</w:t>
      </w:r>
      <w:r>
        <w:rPr>
          <w:b/>
        </w:rPr>
        <w:t xml:space="preserve"> constituée de quatre communes associées dans l’archipel des Tuamotu de l’Est, </w:t>
      </w:r>
      <w:r w:rsidR="00FE59AC">
        <w:rPr>
          <w:b/>
        </w:rPr>
        <w:t>pour que le maire délé</w:t>
      </w:r>
      <w:r>
        <w:rPr>
          <w:b/>
        </w:rPr>
        <w:t>gué</w:t>
      </w:r>
      <w:r w:rsidR="00183B1B">
        <w:rPr>
          <w:b/>
        </w:rPr>
        <w:t>,</w:t>
      </w:r>
      <w:r>
        <w:rPr>
          <w:b/>
        </w:rPr>
        <w:t xml:space="preserve"> de la commune associé</w:t>
      </w:r>
      <w:r w:rsidR="00FE59AC">
        <w:rPr>
          <w:b/>
        </w:rPr>
        <w:t xml:space="preserve">e de </w:t>
      </w:r>
      <w:proofErr w:type="spellStart"/>
      <w:r w:rsidR="00FE59AC">
        <w:rPr>
          <w:b/>
        </w:rPr>
        <w:t>Taenga</w:t>
      </w:r>
      <w:proofErr w:type="spellEnd"/>
      <w:r w:rsidR="00FE59AC">
        <w:rPr>
          <w:b/>
        </w:rPr>
        <w:t xml:space="preserve">, située à 3 heures de bateau ( et quand la mer est calme </w:t>
      </w:r>
      <w:r>
        <w:rPr>
          <w:b/>
        </w:rPr>
        <w:t xml:space="preserve"> car l’océan Pacifique n’est pas toujours une mer d’huile ! )</w:t>
      </w:r>
      <w:r w:rsidR="00FF385B">
        <w:rPr>
          <w:b/>
        </w:rPr>
        <w:t> ;</w:t>
      </w:r>
      <w:r w:rsidR="00FE59AC">
        <w:rPr>
          <w:b/>
        </w:rPr>
        <w:t xml:space="preserve">  pour </w:t>
      </w:r>
      <w:r>
        <w:rPr>
          <w:b/>
        </w:rPr>
        <w:t xml:space="preserve">que ce </w:t>
      </w:r>
      <w:r w:rsidR="00183B1B">
        <w:rPr>
          <w:b/>
        </w:rPr>
        <w:t>dernier</w:t>
      </w:r>
      <w:r>
        <w:rPr>
          <w:b/>
        </w:rPr>
        <w:t xml:space="preserve"> puisse </w:t>
      </w:r>
      <w:r w:rsidR="00FE59AC">
        <w:rPr>
          <w:b/>
        </w:rPr>
        <w:t xml:space="preserve">répondre aux besoins immédiats </w:t>
      </w:r>
      <w:r>
        <w:rPr>
          <w:b/>
        </w:rPr>
        <w:t xml:space="preserve">de sa population, </w:t>
      </w:r>
      <w:r w:rsidR="00FE59AC">
        <w:rPr>
          <w:b/>
        </w:rPr>
        <w:t xml:space="preserve">comme </w:t>
      </w:r>
      <w:r>
        <w:rPr>
          <w:b/>
        </w:rPr>
        <w:t xml:space="preserve">par exemple </w:t>
      </w:r>
      <w:r w:rsidR="00FE59AC">
        <w:rPr>
          <w:b/>
        </w:rPr>
        <w:t>l’achat de balais pour</w:t>
      </w:r>
      <w:r w:rsidR="00FF385B">
        <w:rPr>
          <w:b/>
        </w:rPr>
        <w:t xml:space="preserve"> l’entretien de </w:t>
      </w:r>
      <w:r w:rsidR="00FE59AC">
        <w:rPr>
          <w:b/>
        </w:rPr>
        <w:t xml:space="preserve"> son école primaire, d</w:t>
      </w:r>
      <w:r w:rsidR="00F64140">
        <w:rPr>
          <w:b/>
        </w:rPr>
        <w:t>ésormais</w:t>
      </w:r>
      <w:r w:rsidR="00FE59AC">
        <w:rPr>
          <w:b/>
        </w:rPr>
        <w:t xml:space="preserve"> </w:t>
      </w:r>
      <w:r>
        <w:rPr>
          <w:b/>
        </w:rPr>
        <w:t>avec ces nouvelle</w:t>
      </w:r>
      <w:r w:rsidR="00FF385B">
        <w:rPr>
          <w:b/>
        </w:rPr>
        <w:t>s</w:t>
      </w:r>
      <w:r>
        <w:rPr>
          <w:b/>
        </w:rPr>
        <w:t xml:space="preserve"> dispositions législatives, </w:t>
      </w:r>
      <w:r w:rsidR="00FE59AC">
        <w:rPr>
          <w:b/>
        </w:rPr>
        <w:t>il bénéfic</w:t>
      </w:r>
      <w:r>
        <w:rPr>
          <w:b/>
        </w:rPr>
        <w:t>iera</w:t>
      </w:r>
      <w:r w:rsidR="00FE59AC">
        <w:rPr>
          <w:b/>
        </w:rPr>
        <w:t xml:space="preserve"> d’une souple</w:t>
      </w:r>
      <w:r>
        <w:rPr>
          <w:b/>
        </w:rPr>
        <w:t>s</w:t>
      </w:r>
      <w:r w:rsidR="00FE59AC">
        <w:rPr>
          <w:b/>
        </w:rPr>
        <w:t>se de gestion par une dél</w:t>
      </w:r>
      <w:r>
        <w:rPr>
          <w:b/>
        </w:rPr>
        <w:t>égat</w:t>
      </w:r>
      <w:r w:rsidR="00FE59AC">
        <w:rPr>
          <w:b/>
        </w:rPr>
        <w:t>ion du maire.</w:t>
      </w:r>
    </w:p>
    <w:p w14:paraId="66116111" w14:textId="77777777" w:rsidR="00253E13" w:rsidRDefault="00253E13" w:rsidP="00150DA2">
      <w:pPr>
        <w:jc w:val="both"/>
        <w:rPr>
          <w:b/>
        </w:rPr>
      </w:pPr>
    </w:p>
    <w:p w14:paraId="24557643" w14:textId="2051A289" w:rsidR="00FE59AC" w:rsidRDefault="00FE59AC" w:rsidP="00150DA2">
      <w:pPr>
        <w:jc w:val="both"/>
        <w:rPr>
          <w:b/>
        </w:rPr>
      </w:pPr>
      <w:r>
        <w:rPr>
          <w:b/>
        </w:rPr>
        <w:t>Ceci n’est qu’un simple exemple parmi tant d’autres</w:t>
      </w:r>
      <w:r w:rsidR="002E4FF6">
        <w:rPr>
          <w:b/>
        </w:rPr>
        <w:t xml:space="preserve"> ! </w:t>
      </w:r>
      <w:r>
        <w:rPr>
          <w:b/>
        </w:rPr>
        <w:t xml:space="preserve"> </w:t>
      </w:r>
      <w:r w:rsidR="00521913">
        <w:rPr>
          <w:b/>
        </w:rPr>
        <w:t>J</w:t>
      </w:r>
      <w:r>
        <w:rPr>
          <w:b/>
        </w:rPr>
        <w:t xml:space="preserve">e vous assure que </w:t>
      </w:r>
      <w:r w:rsidRPr="00521913">
        <w:rPr>
          <w:b/>
          <w:u w:val="single"/>
        </w:rPr>
        <w:t xml:space="preserve">c’est </w:t>
      </w:r>
      <w:r w:rsidR="00521913" w:rsidRPr="00521913">
        <w:rPr>
          <w:b/>
          <w:u w:val="single"/>
        </w:rPr>
        <w:t xml:space="preserve">un peu </w:t>
      </w:r>
      <w:r w:rsidRPr="00521913">
        <w:rPr>
          <w:b/>
          <w:u w:val="single"/>
        </w:rPr>
        <w:t>compliqué chez nous</w:t>
      </w:r>
      <w:r w:rsidR="002E4FF6">
        <w:rPr>
          <w:b/>
        </w:rPr>
        <w:t>,</w:t>
      </w:r>
      <w:r>
        <w:rPr>
          <w:b/>
        </w:rPr>
        <w:t xml:space="preserve"> </w:t>
      </w:r>
      <w:r w:rsidR="00253E13">
        <w:rPr>
          <w:b/>
        </w:rPr>
        <w:t>avec notre espace maritime</w:t>
      </w:r>
      <w:r w:rsidR="00F67F54">
        <w:rPr>
          <w:b/>
        </w:rPr>
        <w:t>,</w:t>
      </w:r>
      <w:r w:rsidR="00253E13">
        <w:rPr>
          <w:b/>
        </w:rPr>
        <w:t xml:space="preserve"> qui demeure néanmoins no</w:t>
      </w:r>
      <w:r w:rsidR="00F67F54">
        <w:rPr>
          <w:b/>
        </w:rPr>
        <w:t>tre capital pour le développement à venir de notre collectivité d’outre-mer et de la France</w:t>
      </w:r>
      <w:r w:rsidR="002E4FF6">
        <w:rPr>
          <w:b/>
        </w:rPr>
        <w:t xml:space="preserve"> aussi</w:t>
      </w:r>
      <w:r w:rsidR="00F67F54">
        <w:rPr>
          <w:b/>
        </w:rPr>
        <w:t xml:space="preserve">. </w:t>
      </w:r>
    </w:p>
    <w:p w14:paraId="3874F5A6" w14:textId="77777777" w:rsidR="00FE59AC" w:rsidRDefault="00FE59AC" w:rsidP="00150DA2">
      <w:pPr>
        <w:jc w:val="both"/>
        <w:rPr>
          <w:b/>
        </w:rPr>
      </w:pPr>
    </w:p>
    <w:p w14:paraId="08FB8D69" w14:textId="77777777" w:rsidR="00FE59AC" w:rsidRPr="00B43F07" w:rsidRDefault="00FE59AC" w:rsidP="00150DA2">
      <w:pPr>
        <w:jc w:val="both"/>
        <w:rPr>
          <w:b/>
        </w:rPr>
      </w:pPr>
    </w:p>
    <w:p w14:paraId="5F0B7AAC" w14:textId="2B5A573A" w:rsidR="00D26492" w:rsidRDefault="003E55D2" w:rsidP="00150DA2">
      <w:pPr>
        <w:jc w:val="both"/>
      </w:pPr>
      <w:r>
        <w:t>En second lieu, ce projet de Loi propose un toilettage et l’introduction de di</w:t>
      </w:r>
      <w:r w:rsidR="00B43F07">
        <w:t>verses</w:t>
      </w:r>
      <w:r>
        <w:t xml:space="preserve"> dispositions législatives du CGCT</w:t>
      </w:r>
      <w:r w:rsidR="00B43F07">
        <w:t xml:space="preserve">, et ce </w:t>
      </w:r>
      <w:r w:rsidR="00D26492">
        <w:t>:</w:t>
      </w:r>
    </w:p>
    <w:p w14:paraId="27CE2B28" w14:textId="77777777" w:rsidR="00F64140" w:rsidRDefault="00F64140" w:rsidP="00150DA2">
      <w:pPr>
        <w:jc w:val="both"/>
      </w:pPr>
    </w:p>
    <w:p w14:paraId="6DB75B4D" w14:textId="15D2678E" w:rsidR="00D26492" w:rsidRDefault="003E55D2" w:rsidP="00D26492">
      <w:pPr>
        <w:pStyle w:val="Paragraphedeliste"/>
        <w:numPr>
          <w:ilvl w:val="0"/>
          <w:numId w:val="2"/>
        </w:numPr>
        <w:jc w:val="both"/>
      </w:pPr>
      <w:r>
        <w:t xml:space="preserve">pour </w:t>
      </w:r>
      <w:r w:rsidR="00D26492">
        <w:t>permettre d’</w:t>
      </w:r>
      <w:r>
        <w:t>accompagner les communes dans leurs nouvelles compétences</w:t>
      </w:r>
      <w:r w:rsidR="00D26492">
        <w:t>,</w:t>
      </w:r>
      <w:r>
        <w:t xml:space="preserve"> notamment en matière de gestion des déchets </w:t>
      </w:r>
      <w:r w:rsidRPr="009E530D">
        <w:rPr>
          <w:b/>
        </w:rPr>
        <w:t xml:space="preserve">par la création de sociétés publiques locales </w:t>
      </w:r>
      <w:r>
        <w:t>dont le capital sera entièrement détenu par les communes</w:t>
      </w:r>
      <w:r w:rsidR="00D26492">
        <w:t> ;</w:t>
      </w:r>
    </w:p>
    <w:p w14:paraId="437766D0" w14:textId="7EF5B2EF" w:rsidR="00D26492" w:rsidRDefault="00D26492" w:rsidP="00150DA2">
      <w:pPr>
        <w:pStyle w:val="Paragraphedeliste"/>
        <w:numPr>
          <w:ilvl w:val="0"/>
          <w:numId w:val="2"/>
        </w:numPr>
        <w:jc w:val="both"/>
      </w:pPr>
      <w:r>
        <w:t xml:space="preserve"> </w:t>
      </w:r>
      <w:r w:rsidRPr="009E530D">
        <w:rPr>
          <w:b/>
        </w:rPr>
        <w:t>par l’adoption du dispositif de téléconférence</w:t>
      </w:r>
      <w:r>
        <w:t xml:space="preserve"> pour les </w:t>
      </w:r>
      <w:r w:rsidR="003E55D2">
        <w:t xml:space="preserve"> séances du conseil municipal </w:t>
      </w:r>
      <w:r>
        <w:t>au</w:t>
      </w:r>
      <w:r w:rsidR="003E55D2">
        <w:t xml:space="preserve"> vu </w:t>
      </w:r>
      <w:r>
        <w:t>des</w:t>
      </w:r>
      <w:r w:rsidR="003E55D2">
        <w:t xml:space="preserve"> distances entre les différentes communes associées</w:t>
      </w:r>
      <w:r>
        <w:t> ;</w:t>
      </w:r>
      <w:r w:rsidR="003E55D2">
        <w:t xml:space="preserve"> </w:t>
      </w:r>
    </w:p>
    <w:p w14:paraId="3910C8AE" w14:textId="072A22E2" w:rsidR="00D26492" w:rsidRDefault="003E55D2" w:rsidP="00150DA2">
      <w:pPr>
        <w:pStyle w:val="Paragraphedeliste"/>
        <w:numPr>
          <w:ilvl w:val="0"/>
          <w:numId w:val="2"/>
        </w:numPr>
        <w:jc w:val="both"/>
      </w:pPr>
      <w:r w:rsidRPr="009E530D">
        <w:rPr>
          <w:b/>
        </w:rPr>
        <w:t xml:space="preserve">par </w:t>
      </w:r>
      <w:r w:rsidR="00D26492" w:rsidRPr="009E530D">
        <w:rPr>
          <w:b/>
        </w:rPr>
        <w:t>une extension des dispositions applicables</w:t>
      </w:r>
      <w:r w:rsidR="00D26492">
        <w:t xml:space="preserve"> </w:t>
      </w:r>
      <w:r w:rsidR="00D26492" w:rsidRPr="009E530D">
        <w:rPr>
          <w:b/>
        </w:rPr>
        <w:t>en matière de marchés publics</w:t>
      </w:r>
      <w:r w:rsidR="009E530D">
        <w:rPr>
          <w:b/>
        </w:rPr>
        <w:t> </w:t>
      </w:r>
      <w:r w:rsidR="009E530D">
        <w:t>;</w:t>
      </w:r>
    </w:p>
    <w:p w14:paraId="7B063561" w14:textId="7CED98F0" w:rsidR="00C322AF" w:rsidRDefault="007A0BD1" w:rsidP="00150DA2">
      <w:pPr>
        <w:pStyle w:val="Paragraphedeliste"/>
        <w:numPr>
          <w:ilvl w:val="0"/>
          <w:numId w:val="2"/>
        </w:numPr>
        <w:jc w:val="both"/>
      </w:pPr>
      <w:r w:rsidRPr="00DA33EB">
        <w:rPr>
          <w:b/>
        </w:rPr>
        <w:t xml:space="preserve"> par un</w:t>
      </w:r>
      <w:r w:rsidR="00D26492" w:rsidRPr="00DA33EB">
        <w:rPr>
          <w:b/>
        </w:rPr>
        <w:t xml:space="preserve"> </w:t>
      </w:r>
      <w:r w:rsidR="00333998" w:rsidRPr="00DA33EB">
        <w:rPr>
          <w:b/>
        </w:rPr>
        <w:t>réajustement</w:t>
      </w:r>
      <w:r w:rsidR="00D26492" w:rsidRPr="00DA33EB">
        <w:rPr>
          <w:b/>
        </w:rPr>
        <w:t xml:space="preserve"> du versement des indemnités alloué</w:t>
      </w:r>
      <w:r w:rsidRPr="00DA33EB">
        <w:rPr>
          <w:b/>
        </w:rPr>
        <w:t>e</w:t>
      </w:r>
      <w:r w:rsidR="00D26492" w:rsidRPr="00DA33EB">
        <w:rPr>
          <w:b/>
        </w:rPr>
        <w:t xml:space="preserve">s aux adjoints et  maires délégués </w:t>
      </w:r>
      <w:r w:rsidR="00333998" w:rsidRPr="00DA33EB">
        <w:rPr>
          <w:b/>
        </w:rPr>
        <w:t>afin d’</w:t>
      </w:r>
      <w:r w:rsidR="00D26492" w:rsidRPr="00DA33EB">
        <w:rPr>
          <w:b/>
        </w:rPr>
        <w:t>éviter toute inégalité  en matière de traitement</w:t>
      </w:r>
      <w:r w:rsidR="00C322AF" w:rsidRPr="00DA33EB">
        <w:rPr>
          <w:b/>
        </w:rPr>
        <w:t> </w:t>
      </w:r>
      <w:r w:rsidR="00C322AF">
        <w:t>;</w:t>
      </w:r>
    </w:p>
    <w:p w14:paraId="227B7588" w14:textId="552CF180" w:rsidR="00C322AF" w:rsidRDefault="00D26492" w:rsidP="00150DA2">
      <w:pPr>
        <w:pStyle w:val="Paragraphedeliste"/>
        <w:numPr>
          <w:ilvl w:val="0"/>
          <w:numId w:val="2"/>
        </w:numPr>
        <w:jc w:val="both"/>
      </w:pPr>
      <w:r w:rsidRPr="00DA33EB">
        <w:rPr>
          <w:b/>
        </w:rPr>
        <w:t xml:space="preserve"> par l’adoption de dispositions </w:t>
      </w:r>
      <w:r w:rsidR="007A0BD1" w:rsidRPr="00DA33EB">
        <w:rPr>
          <w:b/>
        </w:rPr>
        <w:t xml:space="preserve">plus cohérentes et </w:t>
      </w:r>
      <w:r w:rsidRPr="00DA33EB">
        <w:rPr>
          <w:b/>
        </w:rPr>
        <w:t xml:space="preserve">relatives à la gestion des cimetières et </w:t>
      </w:r>
      <w:r w:rsidR="007A0BD1" w:rsidRPr="00DA33EB">
        <w:rPr>
          <w:b/>
        </w:rPr>
        <w:t xml:space="preserve">des </w:t>
      </w:r>
      <w:r w:rsidRPr="00DA33EB">
        <w:rPr>
          <w:b/>
        </w:rPr>
        <w:t>opérations funéraires</w:t>
      </w:r>
      <w:r w:rsidR="00C322AF" w:rsidRPr="00DA33EB">
        <w:rPr>
          <w:b/>
        </w:rPr>
        <w:t> </w:t>
      </w:r>
      <w:r w:rsidR="007A0BD1">
        <w:t>dévolues aux communes</w:t>
      </w:r>
      <w:r w:rsidR="00C322AF">
        <w:t>;</w:t>
      </w:r>
    </w:p>
    <w:p w14:paraId="0C29D0B5" w14:textId="7BBF3923" w:rsidR="00150DA2" w:rsidRDefault="007A0BD1" w:rsidP="005F0B50">
      <w:pPr>
        <w:pStyle w:val="Paragraphedeliste"/>
        <w:numPr>
          <w:ilvl w:val="0"/>
          <w:numId w:val="2"/>
        </w:numPr>
        <w:jc w:val="both"/>
      </w:pPr>
      <w:r>
        <w:t>d’abroger</w:t>
      </w:r>
      <w:r w:rsidR="00C322AF">
        <w:t xml:space="preserve"> </w:t>
      </w:r>
      <w:r w:rsidR="00D26492">
        <w:t>des dispos</w:t>
      </w:r>
      <w:r w:rsidR="00C322AF">
        <w:t>i</w:t>
      </w:r>
      <w:r w:rsidR="00D26492">
        <w:t>tions ne concer</w:t>
      </w:r>
      <w:r w:rsidR="00C322AF">
        <w:t>n</w:t>
      </w:r>
      <w:r w:rsidR="00D26492">
        <w:t xml:space="preserve">ant </w:t>
      </w:r>
      <w:r>
        <w:t>nullement</w:t>
      </w:r>
      <w:r w:rsidR="00D26492">
        <w:t xml:space="preserve"> la Polynésie </w:t>
      </w:r>
      <w:r>
        <w:t>notamment</w:t>
      </w:r>
      <w:r w:rsidR="00D26492">
        <w:t xml:space="preserve"> </w:t>
      </w:r>
      <w:r w:rsidR="00C322AF">
        <w:t xml:space="preserve">en matière </w:t>
      </w:r>
      <w:r w:rsidR="00D26492">
        <w:t>d</w:t>
      </w:r>
      <w:r w:rsidR="00C322AF">
        <w:t>e</w:t>
      </w:r>
      <w:r w:rsidR="00D26492">
        <w:t xml:space="preserve"> partage des biens à vocation pastorale ou forestière !</w:t>
      </w:r>
    </w:p>
    <w:p w14:paraId="7F0B51F1" w14:textId="27908C1B" w:rsidR="00DA33EB" w:rsidRDefault="00DA33EB" w:rsidP="00DA33EB">
      <w:pPr>
        <w:pStyle w:val="Paragraphedeliste"/>
        <w:numPr>
          <w:ilvl w:val="0"/>
          <w:numId w:val="2"/>
        </w:numPr>
        <w:jc w:val="both"/>
      </w:pPr>
      <w:r>
        <w:t xml:space="preserve">par </w:t>
      </w:r>
      <w:r w:rsidRPr="009E530D">
        <w:rPr>
          <w:b/>
        </w:rPr>
        <w:t>l’extension aux élus communaux du dispositif du droit individuel à la formation</w:t>
      </w:r>
      <w:r w:rsidR="00FC61A3">
        <w:rPr>
          <w:b/>
        </w:rPr>
        <w:t> ;</w:t>
      </w:r>
    </w:p>
    <w:p w14:paraId="71FFE83A" w14:textId="355FD682" w:rsidR="00DA33EB" w:rsidRPr="00FC61A3" w:rsidRDefault="00DA33EB" w:rsidP="00DA33EB">
      <w:pPr>
        <w:pStyle w:val="Paragraphedeliste"/>
        <w:numPr>
          <w:ilvl w:val="0"/>
          <w:numId w:val="2"/>
        </w:numPr>
        <w:jc w:val="both"/>
        <w:rPr>
          <w:b/>
        </w:rPr>
      </w:pPr>
      <w:r>
        <w:t xml:space="preserve">et </w:t>
      </w:r>
      <w:r w:rsidRPr="00FC61A3">
        <w:rPr>
          <w:b/>
        </w:rPr>
        <w:t xml:space="preserve">par l’extension </w:t>
      </w:r>
      <w:r w:rsidR="00FC61A3" w:rsidRPr="00FC61A3">
        <w:rPr>
          <w:b/>
        </w:rPr>
        <w:t>à compter du 1</w:t>
      </w:r>
      <w:r w:rsidR="00FC61A3" w:rsidRPr="00FC61A3">
        <w:rPr>
          <w:b/>
          <w:vertAlign w:val="superscript"/>
        </w:rPr>
        <w:t>er</w:t>
      </w:r>
      <w:r w:rsidR="00FC61A3" w:rsidRPr="00FC61A3">
        <w:rPr>
          <w:b/>
        </w:rPr>
        <w:t xml:space="preserve"> janvier 2020 du nouveau régime indemnitaire des élus des syndicats de communes.</w:t>
      </w:r>
    </w:p>
    <w:p w14:paraId="3B387271" w14:textId="77777777" w:rsidR="00150DA2" w:rsidRPr="00FC61A3" w:rsidRDefault="00150DA2" w:rsidP="005F0B50">
      <w:pPr>
        <w:jc w:val="both"/>
        <w:rPr>
          <w:b/>
        </w:rPr>
      </w:pPr>
    </w:p>
    <w:p w14:paraId="7F8B25D9" w14:textId="77777777" w:rsidR="00150DA2" w:rsidRDefault="00150DA2" w:rsidP="005F0B50">
      <w:pPr>
        <w:jc w:val="both"/>
      </w:pPr>
    </w:p>
    <w:p w14:paraId="1837FD01" w14:textId="77777777" w:rsidR="00150DA2" w:rsidRDefault="00150DA2" w:rsidP="005F0B50">
      <w:pPr>
        <w:jc w:val="both"/>
      </w:pPr>
    </w:p>
    <w:p w14:paraId="38B5013C" w14:textId="77777777" w:rsidR="00FC61A3" w:rsidRDefault="00C322AF" w:rsidP="00C322AF">
      <w:pPr>
        <w:jc w:val="both"/>
      </w:pPr>
      <w:r>
        <w:t>Pour votre bonne information, sachez que ce projet de Loi</w:t>
      </w:r>
      <w:r w:rsidR="005F0B50">
        <w:t xml:space="preserve"> a fait l’objet de nombreuses discussions </w:t>
      </w:r>
      <w:r>
        <w:t>entre les élus communaux</w:t>
      </w:r>
      <w:r w:rsidR="008F6A26">
        <w:t xml:space="preserve"> depuis plus d’un an, </w:t>
      </w:r>
      <w:r>
        <w:t xml:space="preserve"> et avec les services </w:t>
      </w:r>
      <w:r w:rsidR="008F6A26">
        <w:t>compétents du Haut-</w:t>
      </w:r>
      <w:r>
        <w:t>Commissariat de la République en Polynésie française</w:t>
      </w:r>
      <w:r w:rsidR="007A0BD1">
        <w:t>.</w:t>
      </w:r>
    </w:p>
    <w:p w14:paraId="76D5134B" w14:textId="77777777" w:rsidR="00521913" w:rsidRDefault="00521913" w:rsidP="00C322AF">
      <w:pPr>
        <w:jc w:val="both"/>
      </w:pPr>
    </w:p>
    <w:p w14:paraId="21216739" w14:textId="12FD23A1" w:rsidR="00C322AF" w:rsidRDefault="007A0BD1" w:rsidP="00C322AF">
      <w:pPr>
        <w:jc w:val="both"/>
        <w:rPr>
          <w:b/>
        </w:rPr>
      </w:pPr>
      <w:r>
        <w:t xml:space="preserve"> </w:t>
      </w:r>
      <w:r w:rsidRPr="007A0BD1">
        <w:rPr>
          <w:b/>
        </w:rPr>
        <w:t>Ce</w:t>
      </w:r>
      <w:r w:rsidR="00C322AF" w:rsidRPr="00C322AF">
        <w:rPr>
          <w:b/>
        </w:rPr>
        <w:t xml:space="preserve"> texte </w:t>
      </w:r>
      <w:r w:rsidR="005F0B50" w:rsidRPr="00C322AF">
        <w:rPr>
          <w:b/>
        </w:rPr>
        <w:t xml:space="preserve">est </w:t>
      </w:r>
      <w:r>
        <w:rPr>
          <w:b/>
        </w:rPr>
        <w:t>le fruit</w:t>
      </w:r>
      <w:r w:rsidR="00C322AF" w:rsidRPr="00C322AF">
        <w:rPr>
          <w:b/>
        </w:rPr>
        <w:t xml:space="preserve"> </w:t>
      </w:r>
      <w:r w:rsidR="005F0B50" w:rsidRPr="00C322AF">
        <w:rPr>
          <w:b/>
        </w:rPr>
        <w:t xml:space="preserve">d’un large consensus </w:t>
      </w:r>
      <w:r w:rsidR="008F6A26">
        <w:rPr>
          <w:b/>
        </w:rPr>
        <w:t xml:space="preserve">et d’une volonté </w:t>
      </w:r>
      <w:r w:rsidR="005F0B50" w:rsidRPr="00C322AF">
        <w:rPr>
          <w:b/>
        </w:rPr>
        <w:t>de l’ensemble des maires regroupés et composant le Syndicat de la Promotion des Communes</w:t>
      </w:r>
      <w:r w:rsidR="00C322AF" w:rsidRPr="00C322AF">
        <w:rPr>
          <w:b/>
        </w:rPr>
        <w:t xml:space="preserve"> de Polynésie française</w:t>
      </w:r>
      <w:r>
        <w:rPr>
          <w:b/>
        </w:rPr>
        <w:t> ; volonté commune</w:t>
      </w:r>
      <w:r w:rsidR="008F6A26">
        <w:t xml:space="preserve"> </w:t>
      </w:r>
      <w:r w:rsidRPr="007A0BD1">
        <w:rPr>
          <w:b/>
        </w:rPr>
        <w:t>de tous nos élus</w:t>
      </w:r>
      <w:r>
        <w:t xml:space="preserve"> </w:t>
      </w:r>
      <w:r w:rsidRPr="007A0BD1">
        <w:rPr>
          <w:b/>
        </w:rPr>
        <w:t xml:space="preserve">locaux </w:t>
      </w:r>
      <w:r>
        <w:rPr>
          <w:b/>
        </w:rPr>
        <w:t>dans l’esprit d’</w:t>
      </w:r>
      <w:r w:rsidR="008F6A26" w:rsidRPr="008F6A26">
        <w:rPr>
          <w:b/>
        </w:rPr>
        <w:t xml:space="preserve">une meilleure gouvernance </w:t>
      </w:r>
      <w:r w:rsidR="008F6A26">
        <w:rPr>
          <w:b/>
        </w:rPr>
        <w:t>de leurs circonscriptions afin de mieux servir leurs concitoyens.</w:t>
      </w:r>
    </w:p>
    <w:p w14:paraId="144CA03F" w14:textId="77777777" w:rsidR="00FC61A3" w:rsidRPr="008F6A26" w:rsidRDefault="00FC61A3" w:rsidP="00C322AF">
      <w:pPr>
        <w:jc w:val="both"/>
        <w:rPr>
          <w:b/>
        </w:rPr>
      </w:pPr>
    </w:p>
    <w:p w14:paraId="60AF2D92" w14:textId="675226EB" w:rsidR="005F0B50" w:rsidRDefault="00C322AF" w:rsidP="00C322AF">
      <w:pPr>
        <w:jc w:val="both"/>
      </w:pPr>
      <w:r>
        <w:t>Je ne suis en fait,  que le</w:t>
      </w:r>
      <w:r w:rsidR="008F6A26">
        <w:t>ur</w:t>
      </w:r>
      <w:r>
        <w:t xml:space="preserve"> relais à l’échelon territorial puisque j’ai défendu ce texte au sein de l’Assemblée de Polynésie française </w:t>
      </w:r>
      <w:r w:rsidR="008F6A26">
        <w:t>il y a moins de 15 jours</w:t>
      </w:r>
      <w:r>
        <w:t xml:space="preserve"> en ma qualité de vice-présidente</w:t>
      </w:r>
      <w:r w:rsidR="008F6A26">
        <w:t xml:space="preserve">; </w:t>
      </w:r>
      <w:r>
        <w:t xml:space="preserve"> et aujourd’hui </w:t>
      </w:r>
      <w:r w:rsidR="007A0BD1">
        <w:t xml:space="preserve">devant vous, </w:t>
      </w:r>
      <w:r>
        <w:t xml:space="preserve">en ma qualité de sénatrice. </w:t>
      </w:r>
    </w:p>
    <w:p w14:paraId="0058AE72" w14:textId="77777777" w:rsidR="005F0B50" w:rsidRDefault="005F0B50" w:rsidP="008F6A26">
      <w:pPr>
        <w:jc w:val="both"/>
      </w:pPr>
    </w:p>
    <w:p w14:paraId="10CFC6DC" w14:textId="4E7AE402" w:rsidR="00863B3B" w:rsidRDefault="00A8363D" w:rsidP="00C322AF">
      <w:pPr>
        <w:jc w:val="both"/>
      </w:pPr>
      <w:r>
        <w:t>Aussi, au nom de tous les élus locaux de notre collectivité, je</w:t>
      </w:r>
      <w:r w:rsidR="00863B3B">
        <w:t xml:space="preserve"> </w:t>
      </w:r>
      <w:r>
        <w:t>t</w:t>
      </w:r>
      <w:r w:rsidR="00FC61A3">
        <w:t>iens</w:t>
      </w:r>
      <w:r w:rsidR="00C322AF">
        <w:t xml:space="preserve"> </w:t>
      </w:r>
      <w:r w:rsidR="008F6A26">
        <w:t>à remercier</w:t>
      </w:r>
      <w:r w:rsidR="00863B3B">
        <w:t>:</w:t>
      </w:r>
    </w:p>
    <w:p w14:paraId="1BA6BB79" w14:textId="77777777" w:rsidR="002E4FF6" w:rsidRDefault="002E4FF6" w:rsidP="00C322AF">
      <w:pPr>
        <w:jc w:val="both"/>
      </w:pPr>
    </w:p>
    <w:p w14:paraId="6E179F37" w14:textId="7E74D22B" w:rsidR="00863B3B" w:rsidRPr="00E071A9" w:rsidRDefault="00E071A9" w:rsidP="00863B3B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avant tout, </w:t>
      </w:r>
      <w:r w:rsidR="00FE59AC" w:rsidRPr="007A5880">
        <w:rPr>
          <w:b/>
        </w:rPr>
        <w:t>mon groupe UDI</w:t>
      </w:r>
      <w:r>
        <w:rPr>
          <w:b/>
        </w:rPr>
        <w:t xml:space="preserve">-UC </w:t>
      </w:r>
      <w:r w:rsidR="00863B3B" w:rsidRPr="007A5880">
        <w:rPr>
          <w:b/>
        </w:rPr>
        <w:t>et son Président,</w:t>
      </w:r>
      <w:r w:rsidR="00A8363D">
        <w:t xml:space="preserve"> </w:t>
      </w:r>
      <w:r w:rsidR="00FE59AC">
        <w:t>qui m’</w:t>
      </w:r>
      <w:r w:rsidR="00FC61A3">
        <w:t>ont</w:t>
      </w:r>
      <w:r w:rsidR="00FE59AC">
        <w:t xml:space="preserve"> permis de bénéficier de </w:t>
      </w:r>
      <w:r w:rsidR="00863B3B">
        <w:t>notre</w:t>
      </w:r>
      <w:r w:rsidR="00FE59AC">
        <w:t xml:space="preserve"> niche </w:t>
      </w:r>
      <w:r w:rsidR="00863B3B">
        <w:t>parlementaire malgré tous les dossiers en instance de mes collègues métropolitains </w:t>
      </w:r>
      <w:r w:rsidR="00FE59AC">
        <w:t xml:space="preserve">; </w:t>
      </w:r>
      <w:r w:rsidR="002E4FF6" w:rsidRPr="00E071A9">
        <w:rPr>
          <w:b/>
        </w:rPr>
        <w:t xml:space="preserve">merci à vous chers collègues ; </w:t>
      </w:r>
    </w:p>
    <w:p w14:paraId="6672C57B" w14:textId="77777777" w:rsidR="002E4FF6" w:rsidRDefault="002E4FF6" w:rsidP="002E4FF6">
      <w:pPr>
        <w:pStyle w:val="Paragraphedeliste"/>
        <w:ind w:left="780"/>
        <w:jc w:val="both"/>
      </w:pPr>
    </w:p>
    <w:p w14:paraId="42A1857F" w14:textId="449279A5" w:rsidR="002E4FF6" w:rsidRDefault="00AE0BB6" w:rsidP="002E4FF6">
      <w:pPr>
        <w:pStyle w:val="Paragraphedeliste"/>
        <w:numPr>
          <w:ilvl w:val="0"/>
          <w:numId w:val="2"/>
        </w:numPr>
        <w:jc w:val="both"/>
      </w:pPr>
      <w:r>
        <w:rPr>
          <w:b/>
        </w:rPr>
        <w:t>à remercier</w:t>
      </w:r>
      <w:r w:rsidR="00FC61A3">
        <w:rPr>
          <w:b/>
        </w:rPr>
        <w:t xml:space="preserve"> </w:t>
      </w:r>
      <w:r w:rsidR="00863B3B" w:rsidRPr="007A5880">
        <w:rPr>
          <w:b/>
        </w:rPr>
        <w:t>le ministère</w:t>
      </w:r>
      <w:r w:rsidR="00FE59AC" w:rsidRPr="007A5880">
        <w:rPr>
          <w:b/>
        </w:rPr>
        <w:t xml:space="preserve"> de l’Outre-mer</w:t>
      </w:r>
      <w:r w:rsidR="00FE59AC">
        <w:t xml:space="preserve"> pour l’</w:t>
      </w:r>
      <w:r w:rsidR="00863B3B">
        <w:t>é</w:t>
      </w:r>
      <w:r w:rsidR="00FE59AC">
        <w:t xml:space="preserve">coute attentive </w:t>
      </w:r>
      <w:r w:rsidR="00863B3B">
        <w:t>portée</w:t>
      </w:r>
      <w:r w:rsidR="00FE59AC">
        <w:t xml:space="preserve"> </w:t>
      </w:r>
      <w:r w:rsidR="00863B3B">
        <w:t>à l’égard</w:t>
      </w:r>
      <w:r w:rsidR="00FE59AC">
        <w:t xml:space="preserve"> de nos élus polynésiens, et </w:t>
      </w:r>
      <w:r w:rsidR="00863B3B">
        <w:t>pour</w:t>
      </w:r>
      <w:r w:rsidR="00FE59AC">
        <w:t xml:space="preserve"> tous les échanges </w:t>
      </w:r>
      <w:r w:rsidR="00863B3B">
        <w:t>constructifs</w:t>
      </w:r>
      <w:r w:rsidR="00FE59AC">
        <w:t xml:space="preserve"> avec </w:t>
      </w:r>
      <w:r w:rsidR="00FE59AC" w:rsidRPr="007A5880">
        <w:rPr>
          <w:b/>
        </w:rPr>
        <w:t xml:space="preserve">les services du Haut commissariat </w:t>
      </w:r>
      <w:r w:rsidR="00863B3B" w:rsidRPr="007A5880">
        <w:rPr>
          <w:b/>
        </w:rPr>
        <w:t xml:space="preserve">de la République </w:t>
      </w:r>
      <w:r w:rsidR="00FE59AC">
        <w:t xml:space="preserve">et </w:t>
      </w:r>
      <w:r w:rsidR="00863B3B">
        <w:t xml:space="preserve">avec </w:t>
      </w:r>
      <w:r w:rsidR="00FE59AC">
        <w:t xml:space="preserve">ceux de notre collectivité ; </w:t>
      </w:r>
    </w:p>
    <w:p w14:paraId="5C0EE62F" w14:textId="77777777" w:rsidR="002E4FF6" w:rsidRDefault="002E4FF6" w:rsidP="002E4FF6">
      <w:pPr>
        <w:pStyle w:val="Paragraphedeliste"/>
        <w:ind w:left="780"/>
        <w:jc w:val="both"/>
      </w:pPr>
    </w:p>
    <w:p w14:paraId="6457803F" w14:textId="67E8564E" w:rsidR="00863B3B" w:rsidRDefault="00FC61A3" w:rsidP="00863B3B">
      <w:pPr>
        <w:pStyle w:val="Paragraphedeliste"/>
        <w:numPr>
          <w:ilvl w:val="0"/>
          <w:numId w:val="2"/>
        </w:numPr>
        <w:jc w:val="both"/>
      </w:pPr>
      <w:r>
        <w:rPr>
          <w:b/>
        </w:rPr>
        <w:t xml:space="preserve">à remercier </w:t>
      </w:r>
      <w:r w:rsidR="00E80DA9" w:rsidRPr="0098454D">
        <w:rPr>
          <w:b/>
        </w:rPr>
        <w:t xml:space="preserve">Monsieur </w:t>
      </w:r>
      <w:r w:rsidR="00A8363D">
        <w:rPr>
          <w:b/>
        </w:rPr>
        <w:t>le</w:t>
      </w:r>
      <w:r w:rsidR="00E80DA9" w:rsidRPr="0098454D">
        <w:rPr>
          <w:b/>
        </w:rPr>
        <w:t xml:space="preserve"> Président de la commission des Lois</w:t>
      </w:r>
      <w:r w:rsidR="00E80DA9">
        <w:t>, pour avoir accueilli et pris le temps d’écouter les arguments de</w:t>
      </w:r>
      <w:r w:rsidR="00554862">
        <w:t xml:space="preserve">s membres </w:t>
      </w:r>
      <w:r w:rsidR="00E80DA9">
        <w:t xml:space="preserve"> </w:t>
      </w:r>
      <w:r w:rsidR="00554862">
        <w:t xml:space="preserve">de </w:t>
      </w:r>
      <w:r w:rsidR="00E80DA9">
        <w:t xml:space="preserve">la délégation institutionnelle </w:t>
      </w:r>
      <w:r w:rsidR="00554862">
        <w:t xml:space="preserve">du Syndicat de la Promotion des Communes de Polynésie; </w:t>
      </w:r>
      <w:r w:rsidR="00E80DA9">
        <w:t>dép</w:t>
      </w:r>
      <w:r w:rsidR="00554862">
        <w:t>ê</w:t>
      </w:r>
      <w:r w:rsidR="00E80DA9">
        <w:t xml:space="preserve">chée sur Paris </w:t>
      </w:r>
      <w:r w:rsidR="00554862">
        <w:t xml:space="preserve">dans </w:t>
      </w:r>
      <w:r w:rsidR="00AA089F">
        <w:t>le cadre du congrès des maires.</w:t>
      </w:r>
    </w:p>
    <w:p w14:paraId="42A18767" w14:textId="77777777" w:rsidR="002E4FF6" w:rsidRDefault="002E4FF6" w:rsidP="002E4FF6">
      <w:pPr>
        <w:pStyle w:val="Paragraphedeliste"/>
        <w:ind w:left="780"/>
        <w:jc w:val="both"/>
      </w:pPr>
    </w:p>
    <w:p w14:paraId="02650079" w14:textId="42518629" w:rsidR="005E1F18" w:rsidRDefault="00993452" w:rsidP="00C322AF">
      <w:pPr>
        <w:pStyle w:val="Paragraphedeliste"/>
        <w:numPr>
          <w:ilvl w:val="0"/>
          <w:numId w:val="2"/>
        </w:numPr>
        <w:jc w:val="both"/>
      </w:pPr>
      <w:r>
        <w:t>et en dernier l</w:t>
      </w:r>
      <w:r w:rsidR="00554862">
        <w:t>ieu,</w:t>
      </w:r>
      <w:r>
        <w:t xml:space="preserve"> </w:t>
      </w:r>
      <w:r w:rsidR="00AA089F">
        <w:t>je ne pe</w:t>
      </w:r>
      <w:r w:rsidR="00554862">
        <w:t>u</w:t>
      </w:r>
      <w:r w:rsidR="00AA089F">
        <w:t xml:space="preserve">x oublier de </w:t>
      </w:r>
      <w:r w:rsidR="00436427">
        <w:t xml:space="preserve">citer et </w:t>
      </w:r>
      <w:r w:rsidR="00AA089F">
        <w:t xml:space="preserve">remercier le </w:t>
      </w:r>
      <w:r w:rsidR="005E1F18">
        <w:t>vaillant</w:t>
      </w:r>
      <w:r w:rsidR="00AA089F">
        <w:t xml:space="preserve"> </w:t>
      </w:r>
      <w:r w:rsidR="008F6A26">
        <w:t>rapporteur</w:t>
      </w:r>
      <w:r w:rsidR="00554862">
        <w:t xml:space="preserve"> de ma PPL</w:t>
      </w:r>
      <w:r w:rsidR="008F6A26">
        <w:t xml:space="preserve">, </w:t>
      </w:r>
      <w:r w:rsidR="00C322AF">
        <w:t xml:space="preserve">notre collègue : - </w:t>
      </w:r>
      <w:r w:rsidR="00C322AF" w:rsidRPr="00554862">
        <w:rPr>
          <w:b/>
        </w:rPr>
        <w:t>Monsieur Mathieu DARNAUD, - sénateur de l’Ardèche siégeant en commission des Lois et au sein de notre  délégation sénatoriale en charge de l’Outre-mer</w:t>
      </w:r>
      <w:r w:rsidR="00554862">
        <w:t xml:space="preserve">, pour qui nos particularités insulaires, ne sont plus abstraites, suite </w:t>
      </w:r>
      <w:r w:rsidR="00DD46A1">
        <w:t>peut-</w:t>
      </w:r>
      <w:r w:rsidR="005E1F18">
        <w:t xml:space="preserve">être </w:t>
      </w:r>
      <w:r w:rsidR="00554862">
        <w:t xml:space="preserve">à son séjour en Polynésie </w:t>
      </w:r>
      <w:r w:rsidR="00084720">
        <w:t>sur</w:t>
      </w:r>
      <w:r w:rsidR="00554862">
        <w:t xml:space="preserve"> la </w:t>
      </w:r>
      <w:r w:rsidR="00DD46A1">
        <w:t>« </w:t>
      </w:r>
      <w:r w:rsidR="00554862">
        <w:t xml:space="preserve">mission </w:t>
      </w:r>
      <w:r w:rsidR="00DD46A1">
        <w:t>F</w:t>
      </w:r>
      <w:r w:rsidR="00084720">
        <w:t>oncier</w:t>
      </w:r>
      <w:r w:rsidR="00DD46A1">
        <w:t> »</w:t>
      </w:r>
      <w:r w:rsidR="00084720">
        <w:t xml:space="preserve">, et qui a su convaincre et obtenir </w:t>
      </w:r>
      <w:r w:rsidR="00DD46A1">
        <w:t>un</w:t>
      </w:r>
      <w:r w:rsidR="00084720">
        <w:t xml:space="preserve"> vote </w:t>
      </w:r>
      <w:r w:rsidR="005E1F18">
        <w:t xml:space="preserve"> </w:t>
      </w:r>
      <w:r w:rsidR="00DD46A1">
        <w:t xml:space="preserve">à l’unanimité, </w:t>
      </w:r>
      <w:r w:rsidR="00084720">
        <w:t>de</w:t>
      </w:r>
      <w:r w:rsidR="005E1F18">
        <w:t xml:space="preserve"> tous mes collègues, membres de la commission des lois.</w:t>
      </w:r>
      <w:r w:rsidR="00AE0BB6">
        <w:t xml:space="preserve"> </w:t>
      </w:r>
    </w:p>
    <w:p w14:paraId="2E3939F1" w14:textId="77777777" w:rsidR="00DD46A1" w:rsidRDefault="00DD46A1" w:rsidP="00DD46A1">
      <w:pPr>
        <w:jc w:val="both"/>
      </w:pPr>
    </w:p>
    <w:p w14:paraId="7D413DB7" w14:textId="77777777" w:rsidR="005E1F18" w:rsidRDefault="005E1F18" w:rsidP="005E1F18">
      <w:pPr>
        <w:jc w:val="both"/>
      </w:pPr>
    </w:p>
    <w:p w14:paraId="1F575CA4" w14:textId="77777777" w:rsidR="00DD46A1" w:rsidRDefault="00DD46A1" w:rsidP="00C322AF">
      <w:pPr>
        <w:jc w:val="both"/>
      </w:pPr>
      <w:r>
        <w:t>Par ailleurs, v</w:t>
      </w:r>
      <w:r w:rsidR="00084720">
        <w:t>u</w:t>
      </w:r>
      <w:r w:rsidR="00C322AF" w:rsidRPr="00DD46A1">
        <w:rPr>
          <w:b/>
        </w:rPr>
        <w:t xml:space="preserve"> nos difficultés d’applicabilité des dispositions du  code général des collectivités territoriales (CGCT) en Polynésie</w:t>
      </w:r>
      <w:r>
        <w:rPr>
          <w:b/>
        </w:rPr>
        <w:t xml:space="preserve"> ; </w:t>
      </w:r>
      <w:r w:rsidR="008F6A26" w:rsidRPr="00554862">
        <w:t xml:space="preserve">j’ai </w:t>
      </w:r>
      <w:r w:rsidR="00084720">
        <w:t xml:space="preserve">saisi notre </w:t>
      </w:r>
      <w:r w:rsidR="008F6A26" w:rsidRPr="007A5880">
        <w:rPr>
          <w:b/>
        </w:rPr>
        <w:t>Président du Sénat</w:t>
      </w:r>
      <w:r w:rsidR="007A0BD1" w:rsidRPr="007A5880">
        <w:rPr>
          <w:b/>
        </w:rPr>
        <w:t>,</w:t>
      </w:r>
      <w:r w:rsidR="008F6A26" w:rsidRPr="007A5880">
        <w:rPr>
          <w:b/>
        </w:rPr>
        <w:t xml:space="preserve"> </w:t>
      </w:r>
      <w:r w:rsidR="00554862" w:rsidRPr="007A5880">
        <w:rPr>
          <w:b/>
        </w:rPr>
        <w:t>monsieur Gérard LARCHER,</w:t>
      </w:r>
      <w:r w:rsidR="00554862" w:rsidRPr="00554862">
        <w:t xml:space="preserve"> </w:t>
      </w:r>
      <w:r w:rsidR="008F6A26" w:rsidRPr="00554862">
        <w:t>pour qu’une délégation sénatoriale puisse être envisagée</w:t>
      </w:r>
      <w:r w:rsidR="00266B2A">
        <w:t>,</w:t>
      </w:r>
      <w:r w:rsidR="00084720">
        <w:t xml:space="preserve"> et </w:t>
      </w:r>
      <w:r w:rsidR="008F6A26" w:rsidRPr="00554862">
        <w:t>dépêchée en Polynésie</w:t>
      </w:r>
      <w:r w:rsidR="00C20535" w:rsidRPr="00554862">
        <w:t>,</w:t>
      </w:r>
      <w:r w:rsidR="008F6A26" w:rsidRPr="00554862">
        <w:t xml:space="preserve"> </w:t>
      </w:r>
      <w:r w:rsidR="00084720">
        <w:t xml:space="preserve">afin </w:t>
      </w:r>
      <w:r w:rsidR="007A0BD1" w:rsidRPr="00554862">
        <w:t xml:space="preserve">qu’une large réflexion puisse être menée </w:t>
      </w:r>
      <w:r w:rsidR="008F6A26" w:rsidRPr="00554862">
        <w:t xml:space="preserve">sur </w:t>
      </w:r>
      <w:r w:rsidR="00084720">
        <w:t xml:space="preserve">ce </w:t>
      </w:r>
      <w:r>
        <w:t>thème, cher à nos élus</w:t>
      </w:r>
      <w:r w:rsidR="005E1F18">
        <w:t>.</w:t>
      </w:r>
    </w:p>
    <w:p w14:paraId="2B8EE7C1" w14:textId="4A15F5BA" w:rsidR="00554862" w:rsidRPr="00007EFA" w:rsidRDefault="005E1F18" w:rsidP="00C322AF">
      <w:pPr>
        <w:jc w:val="both"/>
        <w:rPr>
          <w:b/>
        </w:rPr>
      </w:pPr>
      <w:r>
        <w:t xml:space="preserve"> </w:t>
      </w:r>
      <w:r w:rsidRPr="00007EFA">
        <w:rPr>
          <w:b/>
        </w:rPr>
        <w:t>Monsieur le Président </w:t>
      </w:r>
      <w:r w:rsidR="00AE0BB6">
        <w:rPr>
          <w:b/>
        </w:rPr>
        <w:t xml:space="preserve">de la commission de Lois, </w:t>
      </w:r>
      <w:r w:rsidRPr="00007EFA">
        <w:rPr>
          <w:b/>
        </w:rPr>
        <w:t xml:space="preserve">je vous attends chez moi ! </w:t>
      </w:r>
    </w:p>
    <w:p w14:paraId="4818CE78" w14:textId="77777777" w:rsidR="002E4FF6" w:rsidRPr="00554862" w:rsidRDefault="002E4FF6" w:rsidP="00C322AF">
      <w:pPr>
        <w:jc w:val="both"/>
      </w:pPr>
    </w:p>
    <w:p w14:paraId="2C9ECC6C" w14:textId="77777777" w:rsidR="00993452" w:rsidRDefault="00993452" w:rsidP="00C322AF">
      <w:pPr>
        <w:jc w:val="both"/>
      </w:pPr>
    </w:p>
    <w:p w14:paraId="63151A0F" w14:textId="25C2370E" w:rsidR="00993452" w:rsidRDefault="00993452" w:rsidP="00C322AF">
      <w:pPr>
        <w:jc w:val="both"/>
      </w:pPr>
      <w:r>
        <w:t>Pour conclure, chers c</w:t>
      </w:r>
      <w:r w:rsidR="00084720">
        <w:t xml:space="preserve">ollègues, ce projet de Loi </w:t>
      </w:r>
      <w:r w:rsidR="003C7D88">
        <w:t xml:space="preserve">ne </w:t>
      </w:r>
      <w:r w:rsidR="00084720">
        <w:t>devra</w:t>
      </w:r>
      <w:r>
        <w:t xml:space="preserve">it soulever </w:t>
      </w:r>
      <w:r w:rsidR="00084720">
        <w:t>aucune</w:t>
      </w:r>
      <w:r w:rsidR="00007EFA">
        <w:t xml:space="preserve"> critique</w:t>
      </w:r>
      <w:r w:rsidR="00266B2A">
        <w:t>,</w:t>
      </w:r>
      <w:r>
        <w:t xml:space="preserve"> ni d’esprit partisan, car il vient tout simplement corriger des dispositions prises par le passé</w:t>
      </w:r>
      <w:r w:rsidR="00007EFA">
        <w:t>,</w:t>
      </w:r>
      <w:r>
        <w:t xml:space="preserve"> et qui ne conve</w:t>
      </w:r>
      <w:r w:rsidR="00266B2A">
        <w:t>naient</w:t>
      </w:r>
      <w:r>
        <w:t xml:space="preserve"> pas à nos particularités </w:t>
      </w:r>
      <w:r w:rsidR="003C7D88">
        <w:t>insulaires. C’est</w:t>
      </w:r>
      <w:r>
        <w:t xml:space="preserve"> ainsi que je sollici</w:t>
      </w:r>
      <w:r w:rsidR="00266B2A">
        <w:t>te aujourd’hui</w:t>
      </w:r>
      <w:r>
        <w:t xml:space="preserve"> un </w:t>
      </w:r>
      <w:r w:rsidR="00266B2A">
        <w:t>soutien unanime</w:t>
      </w:r>
      <w:r w:rsidR="003C7D88">
        <w:t xml:space="preserve">, </w:t>
      </w:r>
      <w:r w:rsidR="00266B2A">
        <w:t xml:space="preserve">et </w:t>
      </w:r>
      <w:r w:rsidR="002E4FF6">
        <w:t xml:space="preserve">de </w:t>
      </w:r>
      <w:r w:rsidR="00266B2A">
        <w:t>toutes tendances poli</w:t>
      </w:r>
      <w:r w:rsidR="003C7D88">
        <w:t xml:space="preserve">tiques confondues ici présentes, </w:t>
      </w:r>
      <w:r w:rsidR="003C7D88" w:rsidRPr="009E27A5">
        <w:rPr>
          <w:b/>
        </w:rPr>
        <w:t>à ce texte</w:t>
      </w:r>
      <w:r w:rsidR="003C7D88">
        <w:t>.</w:t>
      </w:r>
    </w:p>
    <w:p w14:paraId="6FB5900C" w14:textId="77777777" w:rsidR="00993452" w:rsidRDefault="00993452" w:rsidP="00C322AF">
      <w:pPr>
        <w:jc w:val="both"/>
      </w:pPr>
    </w:p>
    <w:p w14:paraId="4D47775C" w14:textId="20F2BCA7" w:rsidR="00C322AF" w:rsidRDefault="00C322AF" w:rsidP="00C322AF">
      <w:pPr>
        <w:jc w:val="both"/>
      </w:pPr>
    </w:p>
    <w:p w14:paraId="16CBCF8B" w14:textId="357F149D" w:rsidR="008F6A26" w:rsidRDefault="008F6A26" w:rsidP="008F6A26">
      <w:pPr>
        <w:jc w:val="both"/>
      </w:pPr>
      <w:r>
        <w:t xml:space="preserve">Je vous remercie de votre </w:t>
      </w:r>
      <w:r w:rsidR="003C7D88">
        <w:t>attention</w:t>
      </w:r>
      <w:r>
        <w:t>.</w:t>
      </w:r>
    </w:p>
    <w:p w14:paraId="157FB291" w14:textId="77777777" w:rsidR="002E4FF6" w:rsidRDefault="002E4FF6" w:rsidP="008F6A26">
      <w:pPr>
        <w:jc w:val="both"/>
      </w:pPr>
    </w:p>
    <w:p w14:paraId="5EF22064" w14:textId="77777777" w:rsidR="002E4FF6" w:rsidRDefault="002E4FF6" w:rsidP="008F6A26">
      <w:pPr>
        <w:jc w:val="both"/>
      </w:pPr>
    </w:p>
    <w:p w14:paraId="09D1939E" w14:textId="77777777" w:rsidR="002E4FF6" w:rsidRDefault="002E4FF6" w:rsidP="008F6A26">
      <w:pPr>
        <w:jc w:val="both"/>
      </w:pPr>
    </w:p>
    <w:p w14:paraId="2814D3FB" w14:textId="77777777" w:rsidR="00266B2A" w:rsidRDefault="00266B2A" w:rsidP="008F6A26">
      <w:pPr>
        <w:jc w:val="both"/>
      </w:pPr>
    </w:p>
    <w:p w14:paraId="2434E858" w14:textId="0BD7DCFB" w:rsidR="00F10E07" w:rsidRPr="008F6A26" w:rsidRDefault="008F6A26" w:rsidP="00266B2A">
      <w:pPr>
        <w:jc w:val="right"/>
        <w:rPr>
          <w:b/>
        </w:rPr>
      </w:pPr>
      <w:r w:rsidRPr="008F6A26">
        <w:rPr>
          <w:b/>
        </w:rPr>
        <w:t>Lana TETUANUI.</w:t>
      </w:r>
    </w:p>
    <w:sectPr w:rsidR="00F10E07" w:rsidRPr="008F6A26" w:rsidSect="00984EE0">
      <w:headerReference w:type="default" r:id="rId9"/>
      <w:footerReference w:type="first" r:id="rId10"/>
      <w:endnotePr>
        <w:numFmt w:val="decimal"/>
      </w:endnotePr>
      <w:pgSz w:w="11907" w:h="16840" w:code="9"/>
      <w:pgMar w:top="426" w:right="964" w:bottom="1418" w:left="3402" w:header="720" w:footer="340" w:gutter="0"/>
      <w:cols w:space="851" w:equalWidth="0">
        <w:col w:w="7540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97863" w14:textId="77777777" w:rsidR="00E071A9" w:rsidRDefault="00E071A9" w:rsidP="00C05560">
      <w:r>
        <w:separator/>
      </w:r>
    </w:p>
  </w:endnote>
  <w:endnote w:type="continuationSeparator" w:id="0">
    <w:p w14:paraId="56E1ED9D" w14:textId="77777777" w:rsidR="00E071A9" w:rsidRDefault="00E071A9" w:rsidP="00C0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udyOlS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F4E1" w14:textId="77777777" w:rsidR="00E071A9" w:rsidRDefault="00E071A9" w:rsidP="00984EE0">
    <w:pPr>
      <w:pStyle w:val="Pieddepage"/>
      <w:widowControl/>
      <w:ind w:right="-398"/>
      <w:rPr>
        <w:rFonts w:ascii="Times" w:hAnsi="Times"/>
        <w:smallCaps/>
        <w:spacing w:val="6"/>
        <w:sz w:val="16"/>
      </w:rPr>
    </w:pPr>
  </w:p>
  <w:p w14:paraId="142C519A" w14:textId="77777777" w:rsidR="00E071A9" w:rsidRDefault="00E071A9" w:rsidP="00984EE0">
    <w:pPr>
      <w:pStyle w:val="Pieddepage"/>
      <w:widowControl/>
      <w:ind w:right="-398"/>
      <w:rPr>
        <w:rFonts w:ascii="Times" w:hAnsi="Times"/>
        <w:smallCaps/>
        <w:spacing w:val="6"/>
        <w:sz w:val="16"/>
      </w:rPr>
    </w:pPr>
  </w:p>
  <w:p w14:paraId="03435013" w14:textId="77777777" w:rsidR="00E071A9" w:rsidRDefault="00E071A9" w:rsidP="00984EE0">
    <w:pPr>
      <w:pStyle w:val="Pieddepage"/>
      <w:widowControl/>
      <w:ind w:right="-398"/>
      <w:rPr>
        <w:rFonts w:ascii="Times" w:hAnsi="Times"/>
        <w:smallCaps/>
        <w:spacing w:val="6"/>
        <w:sz w:val="16"/>
      </w:rPr>
    </w:pPr>
  </w:p>
  <w:p w14:paraId="0F791AD6" w14:textId="6B7755D8" w:rsidR="00E071A9" w:rsidRPr="00984EE0" w:rsidRDefault="00E071A9" w:rsidP="00984EE0">
    <w:pPr>
      <w:pStyle w:val="Pieddepage"/>
      <w:widowControl/>
      <w:ind w:right="-398"/>
      <w:rPr>
        <w:rFonts w:ascii="Times" w:hAnsi="Times"/>
        <w:i/>
        <w:smallCaps/>
        <w:spacing w:val="6"/>
        <w:sz w:val="16"/>
      </w:rPr>
    </w:pPr>
    <w:r w:rsidRPr="00984EE0">
      <w:rPr>
        <w:rFonts w:ascii="Times" w:hAnsi="Times"/>
        <w:i/>
        <w:smallCaps/>
        <w:spacing w:val="6"/>
        <w:sz w:val="16"/>
      </w:rPr>
      <w:t>15, rue de Vaugirard –75291 Paris  Cedex 06 –</w:t>
    </w:r>
  </w:p>
  <w:p w14:paraId="674C5727" w14:textId="7061BF0F" w:rsidR="00E071A9" w:rsidRPr="00984EE0" w:rsidRDefault="00E071A9" w:rsidP="00984EE0">
    <w:pPr>
      <w:pStyle w:val="Pieddepage"/>
      <w:widowControl/>
      <w:ind w:right="-398"/>
      <w:rPr>
        <w:rFonts w:ascii="Times" w:hAnsi="Times"/>
        <w:i/>
        <w:smallCaps/>
        <w:spacing w:val="6"/>
        <w:sz w:val="16"/>
      </w:rPr>
    </w:pPr>
    <w:r>
      <w:rPr>
        <w:rFonts w:ascii="Times" w:hAnsi="Times"/>
        <w:i/>
        <w:smallCaps/>
        <w:spacing w:val="6"/>
        <w:sz w:val="16"/>
      </w:rPr>
      <w:t>(</w:t>
    </w:r>
    <w:r w:rsidRPr="00984EE0">
      <w:rPr>
        <w:rFonts w:ascii="Times" w:hAnsi="Times"/>
        <w:i/>
        <w:smallCaps/>
        <w:spacing w:val="6"/>
        <w:sz w:val="16"/>
      </w:rPr>
      <w:t>Tél : 01 42 34 28 13 – 06 13 47 05 33</w:t>
    </w:r>
    <w:r>
      <w:rPr>
        <w:rFonts w:ascii="Times" w:hAnsi="Times"/>
        <w:i/>
        <w:smallCaps/>
        <w:spacing w:val="6"/>
        <w:sz w:val="16"/>
      </w:rPr>
      <w:t>)</w:t>
    </w:r>
  </w:p>
  <w:p w14:paraId="3B160F9D" w14:textId="77777777" w:rsidR="00E071A9" w:rsidRPr="00984EE0" w:rsidRDefault="00E071A9" w:rsidP="00984EE0">
    <w:pPr>
      <w:pStyle w:val="Pieddepage"/>
      <w:widowControl/>
      <w:ind w:right="-398"/>
      <w:rPr>
        <w:rFonts w:ascii="Times" w:hAnsi="Times"/>
        <w:i/>
        <w:smallCaps/>
        <w:spacing w:val="6"/>
        <w:sz w:val="16"/>
      </w:rPr>
    </w:pPr>
  </w:p>
  <w:p w14:paraId="19B3BD47" w14:textId="77777777" w:rsidR="00E071A9" w:rsidRDefault="00E071A9">
    <w:pPr>
      <w:pStyle w:val="Pieddepage"/>
      <w:widowControl/>
      <w:ind w:right="284"/>
      <w:jc w:val="center"/>
      <w:rPr>
        <w:rFonts w:ascii="GoudyOlSt BT" w:hAnsi="GoudyOlSt BT"/>
        <w:smallCaps/>
        <w:sz w:val="16"/>
      </w:rPr>
    </w:pPr>
  </w:p>
  <w:p w14:paraId="1F710B5C" w14:textId="77777777" w:rsidR="00E071A9" w:rsidRDefault="00E071A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210A6" w14:textId="77777777" w:rsidR="00E071A9" w:rsidRDefault="00E071A9" w:rsidP="00C05560">
      <w:r>
        <w:separator/>
      </w:r>
    </w:p>
  </w:footnote>
  <w:footnote w:type="continuationSeparator" w:id="0">
    <w:p w14:paraId="48246963" w14:textId="77777777" w:rsidR="00E071A9" w:rsidRDefault="00E071A9" w:rsidP="00C055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D26A" w14:textId="77777777" w:rsidR="00E071A9" w:rsidRDefault="009D633B">
    <w:pPr>
      <w:framePr w:w="1111" w:h="1123" w:wrap="notBeside" w:vAnchor="page" w:hAnchor="page" w:x="710" w:y="2269" w:anchorLock="1"/>
    </w:pPr>
    <w:r>
      <w:pict w14:anchorId="18958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pt">
          <v:imagedata r:id="rId1" o:title=""/>
        </v:shape>
      </w:pict>
    </w:r>
  </w:p>
  <w:p w14:paraId="0CA5FBEF" w14:textId="77777777" w:rsidR="00E071A9" w:rsidRDefault="00E071A9">
    <w:pPr>
      <w:framePr w:w="1111" w:h="1123" w:wrap="notBeside" w:vAnchor="page" w:hAnchor="page" w:x="710" w:y="2269" w:anchorLock="1"/>
    </w:pPr>
  </w:p>
  <w:p w14:paraId="56BEC7FB" w14:textId="77777777" w:rsidR="00E071A9" w:rsidRDefault="00E071A9">
    <w:pPr>
      <w:pStyle w:val="En-tte"/>
      <w:jc w:val="right"/>
    </w:pPr>
    <w:r>
      <w:rPr>
        <w:rStyle w:val="Numrodepage"/>
      </w:rP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D633B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2CF"/>
    <w:multiLevelType w:val="hybridMultilevel"/>
    <w:tmpl w:val="483A42D6"/>
    <w:lvl w:ilvl="0" w:tplc="A7C00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5672"/>
    <w:multiLevelType w:val="hybridMultilevel"/>
    <w:tmpl w:val="8632C472"/>
    <w:lvl w:ilvl="0" w:tplc="8A18370E"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4096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20"/>
    <w:rsid w:val="00007EFA"/>
    <w:rsid w:val="00084720"/>
    <w:rsid w:val="0008709A"/>
    <w:rsid w:val="000D246B"/>
    <w:rsid w:val="00150DA2"/>
    <w:rsid w:val="00175C21"/>
    <w:rsid w:val="00183B1B"/>
    <w:rsid w:val="001A2A2C"/>
    <w:rsid w:val="00253E13"/>
    <w:rsid w:val="00266B2A"/>
    <w:rsid w:val="00290B20"/>
    <w:rsid w:val="002912FB"/>
    <w:rsid w:val="002C0499"/>
    <w:rsid w:val="002E4FF6"/>
    <w:rsid w:val="00333998"/>
    <w:rsid w:val="003B4D13"/>
    <w:rsid w:val="003B6422"/>
    <w:rsid w:val="003C7D88"/>
    <w:rsid w:val="003E55D2"/>
    <w:rsid w:val="004126FE"/>
    <w:rsid w:val="00436427"/>
    <w:rsid w:val="00437773"/>
    <w:rsid w:val="00482388"/>
    <w:rsid w:val="00482B24"/>
    <w:rsid w:val="004A40B2"/>
    <w:rsid w:val="004D02E2"/>
    <w:rsid w:val="004E7CAF"/>
    <w:rsid w:val="00517C7A"/>
    <w:rsid w:val="00521913"/>
    <w:rsid w:val="005412B9"/>
    <w:rsid w:val="00554862"/>
    <w:rsid w:val="005862CC"/>
    <w:rsid w:val="005E1F18"/>
    <w:rsid w:val="005F0B50"/>
    <w:rsid w:val="006228CA"/>
    <w:rsid w:val="006E5146"/>
    <w:rsid w:val="007369C7"/>
    <w:rsid w:val="007A0BD1"/>
    <w:rsid w:val="007A5880"/>
    <w:rsid w:val="007A6034"/>
    <w:rsid w:val="007C3422"/>
    <w:rsid w:val="0085523D"/>
    <w:rsid w:val="00863B3B"/>
    <w:rsid w:val="00882D7B"/>
    <w:rsid w:val="008A01E4"/>
    <w:rsid w:val="008C752B"/>
    <w:rsid w:val="008F6A26"/>
    <w:rsid w:val="008F6D4C"/>
    <w:rsid w:val="00935F28"/>
    <w:rsid w:val="00944BF8"/>
    <w:rsid w:val="009521DC"/>
    <w:rsid w:val="0098454D"/>
    <w:rsid w:val="00984EE0"/>
    <w:rsid w:val="00993452"/>
    <w:rsid w:val="009D633B"/>
    <w:rsid w:val="009E27A5"/>
    <w:rsid w:val="009E530D"/>
    <w:rsid w:val="00A01653"/>
    <w:rsid w:val="00A8363D"/>
    <w:rsid w:val="00AA089F"/>
    <w:rsid w:val="00AC6857"/>
    <w:rsid w:val="00AE0BB6"/>
    <w:rsid w:val="00B27BDA"/>
    <w:rsid w:val="00B43F07"/>
    <w:rsid w:val="00B463D8"/>
    <w:rsid w:val="00BA6334"/>
    <w:rsid w:val="00BB600C"/>
    <w:rsid w:val="00BC56C2"/>
    <w:rsid w:val="00C05560"/>
    <w:rsid w:val="00C20535"/>
    <w:rsid w:val="00C322AF"/>
    <w:rsid w:val="00CA7493"/>
    <w:rsid w:val="00CB7B56"/>
    <w:rsid w:val="00CC1150"/>
    <w:rsid w:val="00D26492"/>
    <w:rsid w:val="00D3752B"/>
    <w:rsid w:val="00D763F8"/>
    <w:rsid w:val="00DA33EB"/>
    <w:rsid w:val="00DC18F8"/>
    <w:rsid w:val="00DD46A1"/>
    <w:rsid w:val="00E071A9"/>
    <w:rsid w:val="00E37292"/>
    <w:rsid w:val="00E51C9D"/>
    <w:rsid w:val="00E70A1E"/>
    <w:rsid w:val="00E7704A"/>
    <w:rsid w:val="00E80DA9"/>
    <w:rsid w:val="00F10E07"/>
    <w:rsid w:val="00F152E4"/>
    <w:rsid w:val="00F46793"/>
    <w:rsid w:val="00F64140"/>
    <w:rsid w:val="00F67F54"/>
    <w:rsid w:val="00F82B2E"/>
    <w:rsid w:val="00F8363A"/>
    <w:rsid w:val="00F864AD"/>
    <w:rsid w:val="00F91144"/>
    <w:rsid w:val="00F917B0"/>
    <w:rsid w:val="00FC0BA2"/>
    <w:rsid w:val="00FC61A3"/>
    <w:rsid w:val="00FE59AC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3"/>
    <o:shapelayout v:ext="edit">
      <o:idmap v:ext="edit" data="1"/>
    </o:shapelayout>
  </w:shapeDefaults>
  <w:decimalSymbol w:val=","/>
  <w:listSeparator w:val=";"/>
  <w14:docId w14:val="3DCD9A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20"/>
    <w:pPr>
      <w:widowControl w:val="0"/>
    </w:pPr>
    <w:rPr>
      <w:rFonts w:ascii="Times New Roman" w:eastAsia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90B20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290B20"/>
    <w:rPr>
      <w:rFonts w:ascii="Times New Roman" w:eastAsia="Times New Roman" w:hAnsi="Times New Roman" w:cs="Times New Roman"/>
      <w:szCs w:val="20"/>
    </w:rPr>
  </w:style>
  <w:style w:type="paragraph" w:styleId="En-tte">
    <w:name w:val="header"/>
    <w:basedOn w:val="Normal"/>
    <w:link w:val="En-tteCar"/>
    <w:rsid w:val="00290B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90B20"/>
    <w:rPr>
      <w:rFonts w:ascii="Times New Roman" w:eastAsia="Times New Roman" w:hAnsi="Times New Roman" w:cs="Times New Roman"/>
      <w:szCs w:val="20"/>
    </w:rPr>
  </w:style>
  <w:style w:type="paragraph" w:styleId="Pieddepage">
    <w:name w:val="footer"/>
    <w:basedOn w:val="Normal"/>
    <w:link w:val="PieddepageCar"/>
    <w:rsid w:val="00290B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90B20"/>
    <w:rPr>
      <w:rFonts w:ascii="Times New Roman" w:eastAsia="Times New Roman" w:hAnsi="Times New Roman" w:cs="Times New Roman"/>
      <w:szCs w:val="20"/>
    </w:rPr>
  </w:style>
  <w:style w:type="character" w:styleId="Numrodepage">
    <w:name w:val="page number"/>
    <w:basedOn w:val="Policepardfaut"/>
    <w:rsid w:val="00290B20"/>
  </w:style>
  <w:style w:type="paragraph" w:styleId="Textedebulles">
    <w:name w:val="Balloon Text"/>
    <w:basedOn w:val="Normal"/>
    <w:link w:val="TextedebullesCar"/>
    <w:uiPriority w:val="99"/>
    <w:semiHidden/>
    <w:unhideWhenUsed/>
    <w:rsid w:val="00290B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B20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016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4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20"/>
    <w:pPr>
      <w:widowControl w:val="0"/>
    </w:pPr>
    <w:rPr>
      <w:rFonts w:ascii="Times New Roman" w:eastAsia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90B20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290B20"/>
    <w:rPr>
      <w:rFonts w:ascii="Times New Roman" w:eastAsia="Times New Roman" w:hAnsi="Times New Roman" w:cs="Times New Roman"/>
      <w:szCs w:val="20"/>
    </w:rPr>
  </w:style>
  <w:style w:type="paragraph" w:styleId="En-tte">
    <w:name w:val="header"/>
    <w:basedOn w:val="Normal"/>
    <w:link w:val="En-tteCar"/>
    <w:rsid w:val="00290B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90B20"/>
    <w:rPr>
      <w:rFonts w:ascii="Times New Roman" w:eastAsia="Times New Roman" w:hAnsi="Times New Roman" w:cs="Times New Roman"/>
      <w:szCs w:val="20"/>
    </w:rPr>
  </w:style>
  <w:style w:type="paragraph" w:styleId="Pieddepage">
    <w:name w:val="footer"/>
    <w:basedOn w:val="Normal"/>
    <w:link w:val="PieddepageCar"/>
    <w:rsid w:val="00290B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90B20"/>
    <w:rPr>
      <w:rFonts w:ascii="Times New Roman" w:eastAsia="Times New Roman" w:hAnsi="Times New Roman" w:cs="Times New Roman"/>
      <w:szCs w:val="20"/>
    </w:rPr>
  </w:style>
  <w:style w:type="character" w:styleId="Numrodepage">
    <w:name w:val="page number"/>
    <w:basedOn w:val="Policepardfaut"/>
    <w:rsid w:val="00290B20"/>
  </w:style>
  <w:style w:type="paragraph" w:styleId="Textedebulles">
    <w:name w:val="Balloon Text"/>
    <w:basedOn w:val="Normal"/>
    <w:link w:val="TextedebullesCar"/>
    <w:uiPriority w:val="99"/>
    <w:semiHidden/>
    <w:unhideWhenUsed/>
    <w:rsid w:val="00290B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B20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016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1560</Words>
  <Characters>8585</Characters>
  <Application>Microsoft Macintosh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Tetuanui</dc:creator>
  <cp:keywords/>
  <dc:description/>
  <cp:lastModifiedBy>jerome jannot</cp:lastModifiedBy>
  <cp:revision>3</cp:revision>
  <cp:lastPrinted>2016-06-29T16:54:00Z</cp:lastPrinted>
  <dcterms:created xsi:type="dcterms:W3CDTF">2016-06-29T17:26:00Z</dcterms:created>
  <dcterms:modified xsi:type="dcterms:W3CDTF">2016-06-30T18:30:00Z</dcterms:modified>
</cp:coreProperties>
</file>