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CE" w:rsidRPr="008C5225" w:rsidRDefault="00C50DA9" w:rsidP="008C5225">
      <w:pPr>
        <w:rPr>
          <w:rFonts w:ascii="Edwardian Script ITC" w:hAnsi="Edwardian Script ITC"/>
          <w:sz w:val="64"/>
          <w:szCs w:val="64"/>
          <w:lang w:val="fr-CA"/>
        </w:rPr>
      </w:pPr>
      <w:r w:rsidRPr="008C5225">
        <w:rPr>
          <w:rFonts w:ascii="Cambria" w:eastAsia="Times New Roman" w:hAnsi="Cambria" w:cs="Times New Roman"/>
          <w:noProof/>
          <w:kern w:val="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525C4B" wp14:editId="55AB700D">
                <wp:simplePos x="0" y="0"/>
                <wp:positionH relativeFrom="margin">
                  <wp:posOffset>2162175</wp:posOffset>
                </wp:positionH>
                <wp:positionV relativeFrom="paragraph">
                  <wp:posOffset>-641350</wp:posOffset>
                </wp:positionV>
                <wp:extent cx="3449955" cy="118173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25" w:rsidRPr="00E3616C" w:rsidRDefault="008C5225" w:rsidP="008C5225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Te Peretitenira’a</w:t>
                            </w:r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               no Porinetia farani</w:t>
                            </w:r>
                          </w:p>
                          <w:p w:rsidR="008C5225" w:rsidRDefault="008C52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25pt;margin-top:-50.5pt;width:271.65pt;height:9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" filled="f" stroked="f">
                <v:textbox>
                  <w:txbxContent>
                    <w:p w:rsidR="008C5225" w:rsidRPr="00E3616C" w:rsidRDefault="008C5225" w:rsidP="008C5225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Te Peretitenira’a</w:t>
                      </w:r>
                      <w:r w:rsidR="00C50DA9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               no Porinetia farani</w:t>
                      </w:r>
                    </w:p>
                    <w:p w:rsidR="008C5225" w:rsidRDefault="008C522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70BF8DA" wp14:editId="115685A9">
            <wp:simplePos x="0" y="0"/>
            <wp:positionH relativeFrom="page">
              <wp:posOffset>8519</wp:posOffset>
            </wp:positionH>
            <wp:positionV relativeFrom="paragraph">
              <wp:posOffset>-916940</wp:posOffset>
            </wp:positionV>
            <wp:extent cx="7540240" cy="2562045"/>
            <wp:effectExtent l="0" t="0" r="3810" b="0"/>
            <wp:wrapNone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240" cy="25620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544CE" w:rsidRDefault="001544CE">
      <w:pPr>
        <w:pStyle w:val="Standard"/>
        <w:tabs>
          <w:tab w:val="center" w:pos="4533"/>
          <w:tab w:val="left" w:pos="6544"/>
        </w:tabs>
        <w:rPr>
          <w:rFonts w:ascii="Cambria" w:hAnsi="Cambria"/>
          <w:b/>
          <w:u w:val="single"/>
          <w:lang w:val="fr-FR"/>
        </w:rPr>
      </w:pPr>
    </w:p>
    <w:p w:rsidR="001544CE" w:rsidRDefault="00D92D46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lang w:val="fr-FR"/>
        </w:rPr>
      </w:pPr>
      <w:r>
        <w:rPr>
          <w:rFonts w:ascii="Cambria" w:hAnsi="Cambria" w:cs="Arial"/>
          <w:b/>
          <w:lang w:val="fr-FR"/>
        </w:rPr>
        <w:t>PIHA PUTURA'A PARAU 'API</w:t>
      </w:r>
    </w:p>
    <w:p w:rsidR="001544CE" w:rsidRDefault="00D92D46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  <w:r>
        <w:rPr>
          <w:rFonts w:ascii="Cambria" w:hAnsi="Cambria" w:cs="Arial"/>
          <w:b/>
          <w:i/>
          <w:lang w:val="fr-FR"/>
        </w:rPr>
        <w:t xml:space="preserve">Mahana toru </w:t>
      </w:r>
      <w:r w:rsidR="00E221BA">
        <w:rPr>
          <w:rFonts w:ascii="Cambria" w:hAnsi="Cambria" w:cs="Arial"/>
          <w:b/>
          <w:i/>
          <w:lang w:val="fr-FR"/>
        </w:rPr>
        <w:t>21</w:t>
      </w:r>
      <w:r>
        <w:rPr>
          <w:rFonts w:ascii="Cambria" w:hAnsi="Cambria" w:cs="Arial"/>
          <w:b/>
          <w:i/>
          <w:lang w:val="fr-FR"/>
        </w:rPr>
        <w:t xml:space="preserve"> </w:t>
      </w:r>
      <w:r w:rsidR="00E146B3">
        <w:rPr>
          <w:rFonts w:ascii="Cambria" w:hAnsi="Cambria" w:cs="Arial"/>
          <w:b/>
          <w:i/>
          <w:lang w:val="fr-FR"/>
        </w:rPr>
        <w:t>‘</w:t>
      </w:r>
      <w:r w:rsidR="00E221BA">
        <w:rPr>
          <w:rFonts w:ascii="Cambria" w:hAnsi="Cambria" w:cs="Arial"/>
          <w:b/>
          <w:i/>
          <w:lang w:val="fr-FR"/>
        </w:rPr>
        <w:t>Ato</w:t>
      </w:r>
      <w:r>
        <w:rPr>
          <w:rFonts w:ascii="Cambria" w:hAnsi="Cambria" w:cs="Arial"/>
          <w:b/>
          <w:i/>
          <w:lang w:val="fr-FR"/>
        </w:rPr>
        <w:t>pa 2015</w:t>
      </w:r>
    </w:p>
    <w:p w:rsidR="001544CE" w:rsidRDefault="001544CE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</w:p>
    <w:p w:rsidR="001544CE" w:rsidRDefault="001544CE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</w:p>
    <w:p w:rsidR="001544CE" w:rsidRDefault="00D92D46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enter" w:pos="4536"/>
          <w:tab w:val="left" w:pos="7440"/>
        </w:tabs>
      </w:pPr>
      <w:r>
        <w:rPr>
          <w:rFonts w:ascii="Cambria" w:hAnsi="Cambria"/>
          <w:b/>
          <w:lang w:val="fr-FR"/>
        </w:rPr>
        <w:tab/>
      </w:r>
      <w:r>
        <w:rPr>
          <w:rFonts w:ascii="Cambria" w:hAnsi="Cambria"/>
          <w:b/>
          <w:sz w:val="28"/>
          <w:szCs w:val="28"/>
          <w:lang w:val="fr-FR"/>
        </w:rPr>
        <w:t>Mau fa'aotira'a a te 'Apo'ora'a a te mau Fa'aterehau</w:t>
      </w:r>
    </w:p>
    <w:p w:rsidR="001544CE" w:rsidRDefault="001544CE">
      <w:pPr>
        <w:pStyle w:val="-LettreSuiteORefPJGEDA"/>
        <w:ind w:left="0"/>
        <w:rPr>
          <w:sz w:val="28"/>
          <w:szCs w:val="28"/>
        </w:rPr>
      </w:pPr>
    </w:p>
    <w:p w:rsidR="001544CE" w:rsidRPr="00E146B3" w:rsidRDefault="001544CE">
      <w:pPr>
        <w:pStyle w:val="-LettreSuiteORefPJGEDA"/>
        <w:ind w:left="0"/>
        <w:rPr>
          <w:rFonts w:ascii="Cambria" w:hAnsi="Cambria"/>
          <w:szCs w:val="24"/>
        </w:rPr>
      </w:pPr>
    </w:p>
    <w:p w:rsidR="00E146B3" w:rsidRPr="00E146B3" w:rsidRDefault="00E146B3" w:rsidP="00D002C8">
      <w:pPr>
        <w:ind w:left="360"/>
        <w:jc w:val="both"/>
        <w:rPr>
          <w:rFonts w:ascii="Cambria" w:hAnsi="Cambria"/>
          <w:b/>
          <w:sz w:val="24"/>
          <w:szCs w:val="24"/>
          <w:lang w:val="sv-SE"/>
        </w:rPr>
      </w:pPr>
      <w:r w:rsidRPr="00E146B3">
        <w:rPr>
          <w:rFonts w:ascii="Cambria" w:hAnsi="Cambria"/>
          <w:b/>
          <w:sz w:val="24"/>
          <w:szCs w:val="24"/>
          <w:lang w:val="sv-SE"/>
        </w:rPr>
        <w:t>Tarena no te mau Rerera’a a te mau Taiete manureva</w:t>
      </w:r>
    </w:p>
    <w:p w:rsidR="00E146B3" w:rsidRPr="00E146B3" w:rsidRDefault="00E146B3" w:rsidP="00D002C8">
      <w:pPr>
        <w:ind w:left="360"/>
        <w:jc w:val="both"/>
        <w:rPr>
          <w:rFonts w:ascii="Cambria" w:hAnsi="Cambria"/>
          <w:sz w:val="24"/>
          <w:szCs w:val="24"/>
          <w:lang w:val="sv-SE"/>
        </w:rPr>
      </w:pPr>
      <w:r w:rsidRPr="00E146B3">
        <w:rPr>
          <w:rFonts w:ascii="Cambria" w:hAnsi="Cambria"/>
          <w:sz w:val="24"/>
          <w:szCs w:val="24"/>
          <w:lang w:val="sv-SE"/>
        </w:rPr>
        <w:t>Ua ha’amana te ‘Āpo’ora’a a te mau Fa’aterehau i te mau tarena no te mau rerera’a tamau a te mau taiete manureva na te ara o te ma’ue mai na Porinetia farani no teie tau IATA Hiona 2015-2016 mai te 31 no ‘atopa 2</w:t>
      </w:r>
      <w:r w:rsidR="00504FDC">
        <w:rPr>
          <w:rFonts w:ascii="Cambria" w:hAnsi="Cambria"/>
          <w:sz w:val="24"/>
          <w:szCs w:val="24"/>
          <w:lang w:val="sv-SE"/>
        </w:rPr>
        <w:t>015 e tae atu i te 26 no mati 2</w:t>
      </w:r>
      <w:r w:rsidRPr="00E146B3">
        <w:rPr>
          <w:rFonts w:ascii="Cambria" w:hAnsi="Cambria"/>
          <w:sz w:val="24"/>
          <w:szCs w:val="24"/>
          <w:lang w:val="sv-SE"/>
        </w:rPr>
        <w:t>016.</w:t>
      </w:r>
    </w:p>
    <w:p w:rsidR="00E146B3" w:rsidRPr="00E146B3" w:rsidRDefault="00E146B3" w:rsidP="00D002C8">
      <w:pPr>
        <w:ind w:left="360"/>
        <w:jc w:val="both"/>
        <w:rPr>
          <w:rFonts w:ascii="Cambria" w:hAnsi="Cambria"/>
          <w:sz w:val="24"/>
          <w:szCs w:val="24"/>
          <w:lang w:val="sv-SE"/>
        </w:rPr>
      </w:pPr>
      <w:r w:rsidRPr="00E146B3">
        <w:rPr>
          <w:rFonts w:ascii="Cambria" w:hAnsi="Cambria"/>
          <w:sz w:val="24"/>
          <w:szCs w:val="24"/>
          <w:lang w:val="sv-SE"/>
        </w:rPr>
        <w:t>E rave fa’ahou te mau taiete manureva no te mau rerera’a na te ara i ta rātōu tarena hepetoma i matauhia, ‘ōia ho’i :</w:t>
      </w:r>
    </w:p>
    <w:p w:rsidR="00E146B3" w:rsidRPr="00E146B3" w:rsidRDefault="00E146B3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sv-SE"/>
        </w:rPr>
      </w:pPr>
      <w:r w:rsidRPr="00E146B3">
        <w:rPr>
          <w:rFonts w:ascii="Cambria" w:hAnsi="Cambria"/>
          <w:lang w:val="sv-SE"/>
        </w:rPr>
        <w:t>No Air Tahiti Nui : 8 e tae atu 11 rahira’a rerera’a i Los Angelès, e 5 e aore e 6 o rātōu e rere roa atu i Paris, e 3 rerera’a i Auckland e e 2 rerera’a i Tokyo ;</w:t>
      </w:r>
    </w:p>
    <w:p w:rsidR="00E146B3" w:rsidRPr="00E146B3" w:rsidRDefault="00E146B3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sv-SE"/>
        </w:rPr>
      </w:pPr>
      <w:r w:rsidRPr="00E146B3">
        <w:rPr>
          <w:rFonts w:ascii="Cambria" w:hAnsi="Cambria"/>
          <w:lang w:val="sv-SE"/>
        </w:rPr>
        <w:t>No Air France, e 3 rerera’a i Los Angelès e rere roa atu ai i Paris ;</w:t>
      </w:r>
    </w:p>
    <w:p w:rsidR="00E146B3" w:rsidRPr="00E146B3" w:rsidRDefault="00E146B3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sv-SE"/>
        </w:rPr>
      </w:pPr>
      <w:r w:rsidRPr="00E146B3">
        <w:rPr>
          <w:rFonts w:ascii="Cambria" w:hAnsi="Cambria"/>
          <w:lang w:val="sv-SE"/>
        </w:rPr>
        <w:t>No Hawaiian Airlines, 1 rerera’a i Honolulu ;</w:t>
      </w:r>
    </w:p>
    <w:p w:rsidR="00E146B3" w:rsidRPr="00E146B3" w:rsidRDefault="00E146B3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sv-SE"/>
        </w:rPr>
      </w:pPr>
      <w:r w:rsidRPr="00E146B3">
        <w:rPr>
          <w:rFonts w:ascii="Cambria" w:hAnsi="Cambria"/>
          <w:lang w:val="sv-SE"/>
        </w:rPr>
        <w:t>No Lan, 1 rerera’a i Santiago n ate motu atu no Rapa. Te 767-300 ua monohia mai ‘oia e te    B 787-8 Dreamliner mai te 21 maira no tetepa (‘ōia ho’i e 26 rahira’a parahira’a hau) e na te ho’e B 787-9 mai te 25 atu no tenuare 2016 (‘ōia ho’i e 6 parahira’a hau i roto i te piha no te mau ta’ata ‘ona e e 65 parahira’a hau i roto i te piha mama) ;</w:t>
      </w:r>
    </w:p>
    <w:p w:rsidR="00E146B3" w:rsidRPr="00E146B3" w:rsidRDefault="00E146B3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sv-SE"/>
        </w:rPr>
      </w:pPr>
      <w:r w:rsidRPr="00E146B3">
        <w:rPr>
          <w:rFonts w:ascii="Cambria" w:hAnsi="Cambria"/>
          <w:lang w:val="sv-SE"/>
        </w:rPr>
        <w:t>No Air Tahiti : 1 e tae atu i te 2 rerera’a i Raroto’a.</w:t>
      </w:r>
    </w:p>
    <w:p w:rsidR="00E146B3" w:rsidRPr="00E146B3" w:rsidRDefault="00E146B3" w:rsidP="00D002C8">
      <w:pPr>
        <w:ind w:left="360"/>
        <w:jc w:val="both"/>
        <w:rPr>
          <w:rFonts w:ascii="Cambria" w:hAnsi="Cambria"/>
          <w:sz w:val="24"/>
          <w:szCs w:val="24"/>
          <w:lang w:val="sv-SE"/>
        </w:rPr>
      </w:pPr>
      <w:r w:rsidRPr="00E146B3">
        <w:rPr>
          <w:rFonts w:ascii="Cambria" w:hAnsi="Cambria"/>
          <w:sz w:val="24"/>
          <w:szCs w:val="24"/>
          <w:lang w:val="sv-SE"/>
        </w:rPr>
        <w:t>Na roto i te  mau auhoara’a i fa’aauhia e Air Tahiti Nui e o Air New Zealand, Air France, Qantas, Korean Air e American Airlines, ua nehenehe ta’na mau rane rerera’a e ’a’ano fa’ahou atu e te fa’arahira’a i ta’na hi’ora’a i roto i te pae no te mau fa’anahora’a no te tapa’ora’a i te titeti.</w:t>
      </w:r>
    </w:p>
    <w:p w:rsidR="00E146B3" w:rsidRPr="00E146B3" w:rsidRDefault="00E146B3" w:rsidP="00D002C8">
      <w:pPr>
        <w:ind w:left="360"/>
        <w:jc w:val="both"/>
        <w:rPr>
          <w:rFonts w:ascii="Cambria" w:hAnsi="Cambria"/>
          <w:sz w:val="24"/>
          <w:szCs w:val="24"/>
          <w:lang w:val="sv-SE"/>
        </w:rPr>
      </w:pPr>
      <w:r w:rsidRPr="00E146B3">
        <w:rPr>
          <w:rFonts w:ascii="Cambria" w:hAnsi="Cambria"/>
          <w:sz w:val="24"/>
          <w:szCs w:val="24"/>
          <w:lang w:val="sv-SE"/>
        </w:rPr>
        <w:t>Hau atu i te reira, i ni’a i te reni PPT-LAX-PPT, e horo’a o Air Tahiti Nui 10 rahira’a rerera’a hau no te pahono i te mau anira’a a te mau ratere tere mata’ita’i na ni’a i te pahi.</w:t>
      </w:r>
    </w:p>
    <w:p w:rsidR="00E146B3" w:rsidRPr="00E146B3" w:rsidRDefault="00E146B3" w:rsidP="00D002C8">
      <w:pPr>
        <w:ind w:left="360"/>
        <w:jc w:val="both"/>
        <w:rPr>
          <w:rFonts w:ascii="Cambria" w:hAnsi="Cambria"/>
          <w:sz w:val="24"/>
          <w:szCs w:val="24"/>
          <w:lang w:val="sv-SE"/>
        </w:rPr>
      </w:pPr>
      <w:r w:rsidRPr="00E146B3">
        <w:rPr>
          <w:rFonts w:ascii="Cambria" w:hAnsi="Cambria"/>
          <w:sz w:val="24"/>
          <w:szCs w:val="24"/>
          <w:lang w:val="sv-SE"/>
        </w:rPr>
        <w:t>Ua fariimana ato’a te ‘Apo’ora’a a te mau Fa’aterehau i te  mau tarena rerera’a reni poto o tei ravehia e Air Tahiti Nui, Air France e o Air Calédonie International :</w:t>
      </w:r>
    </w:p>
    <w:p w:rsidR="00E146B3" w:rsidRPr="00E146B3" w:rsidRDefault="00E146B3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sv-SE"/>
        </w:rPr>
      </w:pPr>
      <w:r w:rsidRPr="00E146B3">
        <w:rPr>
          <w:rFonts w:ascii="Cambria" w:hAnsi="Cambria"/>
          <w:lang w:val="sv-SE"/>
        </w:rPr>
        <w:t>E 3 rerera’a no Air France I Paris;</w:t>
      </w:r>
    </w:p>
    <w:p w:rsidR="00E146B3" w:rsidRPr="00E146B3" w:rsidRDefault="00E146B3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sv-SE"/>
        </w:rPr>
      </w:pPr>
      <w:r w:rsidRPr="00E146B3">
        <w:rPr>
          <w:rFonts w:ascii="Cambria" w:hAnsi="Cambria"/>
          <w:lang w:val="sv-SE"/>
        </w:rPr>
        <w:t>I roto e 3 e aore ra e 5 rerera’a na Air Tahiti Nui i Paris;</w:t>
      </w:r>
    </w:p>
    <w:p w:rsidR="00E146B3" w:rsidRPr="00E146B3" w:rsidRDefault="00E146B3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sv-SE"/>
        </w:rPr>
      </w:pPr>
      <w:r w:rsidRPr="00E146B3">
        <w:rPr>
          <w:rFonts w:ascii="Cambria" w:hAnsi="Cambria"/>
          <w:lang w:val="sv-SE"/>
        </w:rPr>
        <w:t>1 rerera’a hepetoma hau ha’apa’ohia e Air Tahiti Nui (i rotopu i Papeete e Los Angelès) e na Air France (i rotopu ia Los Angelès e o Paris);</w:t>
      </w:r>
    </w:p>
    <w:p w:rsidR="00E146B3" w:rsidRPr="00E146B3" w:rsidRDefault="00E146B3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sv-SE"/>
        </w:rPr>
      </w:pPr>
      <w:r w:rsidRPr="00E146B3">
        <w:rPr>
          <w:rFonts w:ascii="Cambria" w:hAnsi="Cambria"/>
          <w:lang w:val="sv-SE"/>
        </w:rPr>
        <w:t>1 rerera’a no Air Calédonie International i Nouméa;</w:t>
      </w:r>
    </w:p>
    <w:p w:rsidR="00E146B3" w:rsidRPr="00E146B3" w:rsidRDefault="00E146B3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sv-SE"/>
        </w:rPr>
      </w:pPr>
      <w:r w:rsidRPr="00E146B3">
        <w:rPr>
          <w:rFonts w:ascii="Cambria" w:hAnsi="Cambria"/>
          <w:lang w:val="sv-SE"/>
        </w:rPr>
        <w:lastRenderedPageBreak/>
        <w:t>E 2 rerera’a hepetoma hau ravehia e Air Tahiti Nui (i rotopu i Papeete e Nouméa na Auckland mai).</w:t>
      </w:r>
    </w:p>
    <w:p w:rsidR="00E146B3" w:rsidRPr="00E146B3" w:rsidRDefault="00E146B3" w:rsidP="00D002C8">
      <w:pPr>
        <w:jc w:val="both"/>
        <w:rPr>
          <w:rFonts w:ascii="Cambria" w:hAnsi="Cambria"/>
          <w:b/>
          <w:sz w:val="24"/>
          <w:szCs w:val="24"/>
          <w:lang w:val="sv-SE"/>
        </w:rPr>
      </w:pPr>
    </w:p>
    <w:p w:rsidR="00E221BA" w:rsidRPr="00E146B3" w:rsidRDefault="00E221BA" w:rsidP="00D002C8">
      <w:pPr>
        <w:jc w:val="both"/>
        <w:rPr>
          <w:rFonts w:ascii="Cambria" w:hAnsi="Cambria"/>
          <w:b/>
          <w:sz w:val="24"/>
          <w:szCs w:val="24"/>
        </w:rPr>
      </w:pPr>
      <w:r w:rsidRPr="00E146B3">
        <w:rPr>
          <w:rFonts w:ascii="Cambria" w:hAnsi="Cambria"/>
          <w:b/>
          <w:sz w:val="24"/>
          <w:szCs w:val="24"/>
        </w:rPr>
        <w:t>Pu’et</w:t>
      </w:r>
      <w:r w:rsidR="00504FDC">
        <w:rPr>
          <w:rFonts w:ascii="Cambria" w:hAnsi="Cambria"/>
          <w:b/>
          <w:sz w:val="24"/>
          <w:szCs w:val="24"/>
        </w:rPr>
        <w:t>au 2</w:t>
      </w:r>
      <w:r w:rsidRPr="00E146B3">
        <w:rPr>
          <w:rFonts w:ascii="Cambria" w:hAnsi="Cambria"/>
          <w:b/>
          <w:sz w:val="24"/>
          <w:szCs w:val="24"/>
        </w:rPr>
        <w:t xml:space="preserve">015 no te ‘ohira’a i te « Pa’oa Taroanui » e aore ra « Pa’oa Vanuatu » (trocas) 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Ua ‘afa’ihia mai te « Pā’oa Taroanui » e aore ra « Pā’oa Vanuatu » no te taime matamua roa i Porinet</w:t>
      </w:r>
      <w:r w:rsidR="00504FDC">
        <w:rPr>
          <w:rFonts w:ascii="Cambria" w:hAnsi="Cambria"/>
          <w:sz w:val="24"/>
          <w:szCs w:val="24"/>
        </w:rPr>
        <w:t>ia farani nei mai te matahiti 1957 maira (1</w:t>
      </w:r>
      <w:r w:rsidRPr="00E146B3">
        <w:rPr>
          <w:rFonts w:ascii="Cambria" w:hAnsi="Cambria"/>
          <w:sz w:val="24"/>
          <w:szCs w:val="24"/>
        </w:rPr>
        <w:t>975 ia au i te fa’a’itera’a a John Taroanui Doom, na’na i ‘afa’i mai e 2000 rahira’a « trocas » mai Niu Hépirita mai (Vanuatu i teie nei) no te taime matamua roa i Tahiti nei. E 80 ana’e iho o tei ora mai, no te mea, ‘aita i pihia i te miti ’api i ni’a i te pahi e te mau ‘ihitai. Ua ‘afa’ihia atu i te fenua ‘aihere i te fa’aoraorara’ahia e ‘aere mai ai.) E mea paruruhia ‘ōia e te hō’ē ture ‘eiaha e ‘ohitamau noa ia’na maoti i roto ana’e i te mau pu’etau ‘ohira’a e fa’ati’ahia e te Haufenua. I teie matahiti, na roto i te tau’aparaura’a e te mau ‘oire i tapa’ohia, e matara te ‘ohira’a i te pa’oa taroanui i roto i te mau ‘ōire no Papeete, Paea, Hitia’a o te Ra e Moorea-Mai’ao.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 xml:space="preserve">E matara te reira mai te </w:t>
      </w:r>
      <w:r w:rsidR="00D002C8">
        <w:rPr>
          <w:rFonts w:ascii="Cambria" w:hAnsi="Cambria"/>
          <w:sz w:val="24"/>
          <w:szCs w:val="24"/>
        </w:rPr>
        <w:t>2 e tae atu i te 30 no novema 2</w:t>
      </w:r>
      <w:r w:rsidRPr="00E146B3">
        <w:rPr>
          <w:rFonts w:ascii="Cambria" w:hAnsi="Cambria"/>
          <w:sz w:val="24"/>
          <w:szCs w:val="24"/>
        </w:rPr>
        <w:t>015, i raro a’e i te hi’opo’ara’a a te Tomite hi’opo’a i te mau huru ‘animara ato’a no te taimoana e no roto i te tahorapape no taua mau ‘ōire ra e maha. Te feia ‘ohi, no roto ana’e ia i taua mau ‘ōire ra, e o tei fa’ati’ahia e taua Tomite ra, e farii noa hia ratou e ‘ohi mai i te mau pā’oa taroanui, faito rarahira’a mai te 8 e tae atu i te 11 tenetimetera e te reira, no te faito rahira’a i fa’ati’ahia no to rātōu ‘ōire.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Te mau ‘apu, e tatarahia te ma’a, e horohoroihia, e ‘uihia e e taua’ihia i amaro, e tu’uhia atu ai i roto i te ho’ora’a i te mau ‘ona ra. Te pae rahi no ratou, e o atu ia i roto i te tapiho’ora’a na te ara. Ua tohuhia e nehenehe e roa’ahia no teie ‘ohira’a 2 015 e 90 tane no te ho’e faufa’a moni mai te faito e 26 mirioni toata farane.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</w:p>
    <w:p w:rsidR="00E221BA" w:rsidRPr="00E146B3" w:rsidRDefault="00E221BA" w:rsidP="00D002C8">
      <w:pPr>
        <w:jc w:val="both"/>
        <w:rPr>
          <w:rFonts w:ascii="Cambria" w:hAnsi="Cambria"/>
          <w:b/>
          <w:sz w:val="24"/>
          <w:szCs w:val="24"/>
        </w:rPr>
      </w:pPr>
      <w:r w:rsidRPr="00E146B3">
        <w:rPr>
          <w:rFonts w:ascii="Cambria" w:hAnsi="Cambria"/>
          <w:b/>
          <w:sz w:val="24"/>
          <w:szCs w:val="24"/>
        </w:rPr>
        <w:t>Poromu tu’atira’a i ni’a i te motu no Huahine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No te ‘opuara’a e fa’atu’ati i te mau roto o Bourayne e o Faauoo, e vai i Fitii, i te motu no Huahine, e mea na roto ia i te hamanira’a i te h</w:t>
      </w:r>
      <w:r w:rsidR="00D002C8">
        <w:rPr>
          <w:rFonts w:ascii="Cambria" w:hAnsi="Cambria"/>
          <w:sz w:val="24"/>
          <w:szCs w:val="24"/>
        </w:rPr>
        <w:t>o’e poromu ‘api no te roara’a 1</w:t>
      </w:r>
      <w:r w:rsidRPr="00E146B3">
        <w:rPr>
          <w:rFonts w:ascii="Cambria" w:hAnsi="Cambria"/>
          <w:sz w:val="24"/>
          <w:szCs w:val="24"/>
        </w:rPr>
        <w:t>125 metera o te fa’atu’ati i te poromu hatua no te motu no Huahine e te mau fare nohora’a no te fa’a Aiaii e te pū hotera « Royal Huahine ».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E mea titauhia no taua ‘ōpuara’a ra, ia ha’apa</w:t>
      </w:r>
      <w:r w:rsidR="00D002C8">
        <w:rPr>
          <w:rFonts w:ascii="Cambria" w:hAnsi="Cambria"/>
          <w:sz w:val="24"/>
          <w:szCs w:val="24"/>
        </w:rPr>
        <w:t xml:space="preserve">puhia te fenua no te faito e 30 </w:t>
      </w:r>
      <w:r w:rsidRPr="00E146B3">
        <w:rPr>
          <w:rFonts w:ascii="Cambria" w:hAnsi="Cambria"/>
          <w:sz w:val="24"/>
          <w:szCs w:val="24"/>
        </w:rPr>
        <w:t>000 metera ‘afata e ua tohuhia e oti te mau tapura ‘ōhipa i roto 10 ‘ava’e. E mea iti roa te mau fa’a’inora’a i ni’a i te ‘auanatura, aua’e te mau tuatapapara’a o tei ravehia mai no te fa’aitira’a i te reira. I teie nei, te rave’a noa e tae ai mai te pu hotera i te mau fare nohora’a tapiri mai, e mea na ni’a ia i te miti. E mai te mea, e mea ‘ino te vero, e fa’ahepohia te mau ratere e te mau huira’atira, ia tia’i ia huru maita’i a’e te reva i reira e tere atu ai.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 xml:space="preserve">No te reira huru, ua fa’aotihia e hamani hō’ē poromu no te fa’atu’atira’a ia taua tuha’a ra no taua motu ra e ia nehenehe tō’nā fa’ahotura’a ia matara. Na roto i te hamanira’a i taua poromu ‘āpi ra, e vai mai ia te mau rave’a ‘āpi e te fifi ‘ore i roto i taua mau tuha’a </w:t>
      </w:r>
      <w:r w:rsidRPr="00E146B3">
        <w:rPr>
          <w:rFonts w:ascii="Cambria" w:hAnsi="Cambria"/>
          <w:sz w:val="24"/>
          <w:szCs w:val="24"/>
        </w:rPr>
        <w:lastRenderedPageBreak/>
        <w:t>ha’amaita’ihia mai (te fifi ‘ore e te au no te mau terera’a), e te hotu aveavera’a te mau ti’ara’a ‘ōhipa no taua pu hotera ra, te matara ato’ara’a te parau no te fa’a’apura’a i roto i taua tuha’a ra, te fa’aora’a i roto i te faito taura ‘oire i te mau tuha’a mo’emo’e e te ‘itera’a e te nehenehera’a e tae roa  ni’a i te mau marae o tei ‘ore a i ha’afaufa’ahia tae roa mai i teie nei.</w:t>
      </w:r>
    </w:p>
    <w:p w:rsidR="00E221BA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Te ho’o no te mau tapura ‘ohipa e titauhia no te fa’atupu hope roa i te hamanira’a i taua poromu tu’atira’a ra, ua  mana’ohia 188 mirioni toata farane. I te pae no te fenua, e mea titauhia ia fa’a’ohipahia te fa’anahora’ature no te fa’a’erera’a i te ti’ara’a fatu fenua no te maita’i o te ta’ato’ara’a. Ua tu’uhia atu i mua i te ‘Āpo’ora’a a te mau Fa’aterehau, te hō’ē ‘ōpuara’a no te reira.</w:t>
      </w:r>
    </w:p>
    <w:p w:rsidR="00E146B3" w:rsidRPr="00E146B3" w:rsidRDefault="00E146B3" w:rsidP="00D002C8">
      <w:pPr>
        <w:jc w:val="both"/>
        <w:rPr>
          <w:rFonts w:ascii="Cambria" w:hAnsi="Cambria"/>
          <w:sz w:val="24"/>
          <w:szCs w:val="24"/>
        </w:rPr>
      </w:pPr>
    </w:p>
    <w:p w:rsidR="00E146B3" w:rsidRPr="00E146B3" w:rsidRDefault="00E146B3" w:rsidP="00D002C8">
      <w:pPr>
        <w:jc w:val="both"/>
        <w:rPr>
          <w:rFonts w:ascii="Cambria" w:hAnsi="Cambria"/>
          <w:b/>
          <w:sz w:val="24"/>
          <w:szCs w:val="24"/>
          <w:lang w:val="sv-SE"/>
        </w:rPr>
      </w:pPr>
      <w:r w:rsidRPr="00E146B3">
        <w:rPr>
          <w:rFonts w:ascii="Cambria" w:hAnsi="Cambria"/>
          <w:b/>
          <w:sz w:val="24"/>
          <w:szCs w:val="24"/>
          <w:lang w:val="sv-SE"/>
        </w:rPr>
        <w:t>Fa’atanora’a i te mau fa’aturera’a no te horora’a père’o’o na ni’a i te RDO</w:t>
      </w:r>
    </w:p>
    <w:p w:rsidR="00E146B3" w:rsidRPr="00E146B3" w:rsidRDefault="00E146B3" w:rsidP="00D002C8">
      <w:pPr>
        <w:jc w:val="both"/>
        <w:rPr>
          <w:rFonts w:ascii="Cambria" w:hAnsi="Cambria"/>
          <w:sz w:val="24"/>
          <w:szCs w:val="24"/>
          <w:lang w:val="sv-SE"/>
        </w:rPr>
      </w:pPr>
      <w:r w:rsidRPr="00E146B3">
        <w:rPr>
          <w:rFonts w:ascii="Cambria" w:hAnsi="Cambria"/>
          <w:sz w:val="24"/>
          <w:szCs w:val="24"/>
          <w:lang w:val="sv-SE"/>
        </w:rPr>
        <w:t>Ua ha’amana te ‘Āpo’ora’a a te mau Fa’aterehau i te hō’ē fa’aotira’amana no te fa’a’ōhipa i te mau fa’aturera’a no te horora’a pere’o’o na ni’a i te Poromu Ha’amatarara’a To ‘O’a o te Ra (RDO) ia au i te mau fa’aotira’a a te fa’aotira’amana n° 281/CM no te 27 no mati 2006 fa’atauihia. Ua tu’uhia mai te tahi mau fa’atanotanora’a i te mau ture no te horora’a pere’o’o na ni’a i te Poromu Ha’amatarara’a To ‘O’a o te Ra (RDO), no te fa’aora’a mai i roto i te mau fa’anahora’a ‘api no te feia haere ‘avae ihoa, no te nehenehe ato’ara’a te mau pere’o’o uta ratere hau atu i te 24 rahira’a parahira’a ia horo ato’a na ni’a iho i te RDO e te ha’apapura’a i te mau hora e nehenehe ato’a ai te mau pere’o’o fa’auta mori no te tere e fa’a’i i te mau fare titora’a mori o tei patuhia i te hiti no taua poromu ra- o te ‘ore roa e nehenehe ia ravehia i te mau hora e mea rahi te pere’o’o e horo ra na ni’a i te RDO e i te mau mahana toru e te mau mahana pae i te mau mahana e ha’apiira’a.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  <w:lang w:val="sv-SE"/>
        </w:rPr>
      </w:pPr>
    </w:p>
    <w:p w:rsidR="00E221BA" w:rsidRPr="00E146B3" w:rsidRDefault="00E146B3" w:rsidP="00D002C8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Mau ‘avei’a rave’a 2</w:t>
      </w:r>
      <w:r w:rsidR="00E221BA" w:rsidRPr="00E146B3">
        <w:rPr>
          <w:rFonts w:ascii="Cambria" w:hAnsi="Cambria"/>
          <w:b/>
          <w:sz w:val="24"/>
          <w:szCs w:val="24"/>
        </w:rPr>
        <w:t>015-2024 no te porotita no te ea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Te mau ‘avei’a rave’a o te pu’eparau arata’i ia i te porotita no te Ea no te mau matahiti ho’e ‘ahuru e haere maira. E horo’a mai ‘oia ho’e hi’ora’a ‘amui no taua tuha’a ra e no te mau fa’arava’ira’a e ti’a ia ravehia. Te reira tapura ‘ohipa e hotu ia no te mau ferurira’a mana’o e rave rahi o tei tuatapapahia mai, mai t</w:t>
      </w:r>
      <w:r w:rsidR="00504FDC">
        <w:rPr>
          <w:rFonts w:ascii="Cambria" w:hAnsi="Cambria"/>
          <w:sz w:val="24"/>
          <w:szCs w:val="24"/>
        </w:rPr>
        <w:t>e matahiti 2</w:t>
      </w:r>
      <w:r w:rsidRPr="00E146B3">
        <w:rPr>
          <w:rFonts w:ascii="Cambria" w:hAnsi="Cambria"/>
          <w:sz w:val="24"/>
          <w:szCs w:val="24"/>
        </w:rPr>
        <w:t>013 maira e te reira mau ‘avei’a rarahi no te Ea o tei riro ia i teie mahana mai te huru ato’a ra o te Hoho’a no te Pu Ea (HPE = SOS), o tei riro ei ohara’a tapaura ‘ohipa pae matahiti.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Ua niuhia te porotita no te Ea i ni’a iho i te  mau papa tapura ‘ohipa, o tei riro ei tumu no te  mau reni rave’a ‘aravihi o tei vauvauhia mai, e tae noa atu i te  mau fa porotita o ta’na e vaiiho mai.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Teie te  mau papa tapura ‘ohipa :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Te porotita no te Ea e fa’a’ohipa ‘oia i te mau titaura’a e te mau papa no te ti’ara’amana o te Ea 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Te mau poroteta o te porotita no te Ea, e turu’i ‘oia i ni’a iho i te maita’i e te fa’ahiahia o te ‘ohipa 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lastRenderedPageBreak/>
        <w:t>Te titaura’a e fa’atupu i te mau reforomatiora’a hohonu, na te ta’ato’ara’a ia e fa’aoti e e fa’anaho maita’i.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Teie na reni rave’a ‘aravihi e 4 (maha) :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Fa’a’apira’a e fa’atanora’a i te fa’atere’aura’a i taua huru fa’anahora’a o te Ea e o te rapa’aura’a-totiare 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Ha’amaita’i i te fa’anahora’a no te Parura’a Totiare ‘Amui (PTA = PSG) no te am</w:t>
      </w:r>
      <w:r w:rsidRPr="00E146B3">
        <w:rPr>
          <w:rFonts w:ascii="Cambria" w:hAnsi="Cambria"/>
        </w:rPr>
        <w:t>o</w:t>
      </w:r>
      <w:r w:rsidRPr="00E146B3">
        <w:rPr>
          <w:rFonts w:ascii="Cambria" w:hAnsi="Cambria"/>
        </w:rPr>
        <w:t>tanora’a i te mau hia’aira’a ea e totiare 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Fa’atumura’a i te porotita i ni’a i te fa’aarara’a e te fa’atianira’a o te Ea 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Te horo’ara’a i te ho’e fa’anahora’a Ea hau i te maita’i.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</w:p>
    <w:p w:rsidR="00E221BA" w:rsidRPr="00E146B3" w:rsidRDefault="00E221BA" w:rsidP="00D002C8">
      <w:pPr>
        <w:jc w:val="both"/>
        <w:rPr>
          <w:rFonts w:ascii="Cambria" w:hAnsi="Cambria"/>
          <w:b/>
          <w:sz w:val="24"/>
          <w:szCs w:val="24"/>
        </w:rPr>
      </w:pPr>
      <w:r w:rsidRPr="00E146B3">
        <w:rPr>
          <w:rFonts w:ascii="Cambria" w:hAnsi="Cambria"/>
          <w:b/>
          <w:sz w:val="24"/>
          <w:szCs w:val="24"/>
        </w:rPr>
        <w:t>Hoho</w:t>
      </w:r>
      <w:r w:rsidR="00E146B3">
        <w:rPr>
          <w:rFonts w:ascii="Cambria" w:hAnsi="Cambria"/>
          <w:b/>
          <w:sz w:val="24"/>
          <w:szCs w:val="24"/>
        </w:rPr>
        <w:t>’a no te fa’anahora’a o te Ea 2015-2</w:t>
      </w:r>
      <w:r w:rsidRPr="00E146B3">
        <w:rPr>
          <w:rFonts w:ascii="Cambria" w:hAnsi="Cambria"/>
          <w:b/>
          <w:sz w:val="24"/>
          <w:szCs w:val="24"/>
        </w:rPr>
        <w:t>020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Te tito nei te huru fa’anahora’a Ea porinetia i ni’a e rave rahi mau fifi. E titau te reira huru ti’ara’a i te Haufenua ia mau ‘oia i te taime ho’e i te ho’e hi’ora’a ‘amui no te huru fa’anahora’a o te Ea e no te mauha’a e nehenehe ai ia’na ia tatara i te mau fifi no te Ea o te nona’a huira’atira i roto i te mau matahiti i mua nei. Te Hoho’a no te Pu Ea (HPE = SOS) o te hō’ē ia mauha’a no te fa’anahora’a ea e no te fa’atanonoara’a i te horo’a i te mau rapa’aura’a maita’i ia au i te  mau ‘avei’a rave’a ‘aravihi o tei riro ei papa no te pu’eparau arata’i o te porotita no te Ea.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Ta’na fā o te tu’ura’a mai ia i hō’ē fa’anahora’a ‘opere aumaite maita’ihia no te horo’ara’a i te mau rapa’aura’a no te pahono i te mau hia’aira’a ea o te huira’atira. E mataara tō’na fa’a’ōhipara’a no te fa’atano i te fa’anahora’a rapa’aura’a ia au i te rahira’a o te mau hia’aira’a o te huira’atira e no te horo’ara’a ihoa i te mau pahonora’a maitata’i ana’e i taua mau hia’aira’a ra.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Te Hoho’a Fa’a’ōhipara’a Ea matamua roa i fa’aotimanahia mai e te ‘Āpo’ora’arahi no P</w:t>
      </w:r>
      <w:r w:rsidR="00504FDC">
        <w:rPr>
          <w:rFonts w:ascii="Cambria" w:hAnsi="Cambria"/>
          <w:sz w:val="24"/>
          <w:szCs w:val="24"/>
        </w:rPr>
        <w:t>orinetia farani i te matahiti 2</w:t>
      </w:r>
      <w:r w:rsidRPr="00E146B3">
        <w:rPr>
          <w:rFonts w:ascii="Cambria" w:hAnsi="Cambria"/>
          <w:sz w:val="24"/>
          <w:szCs w:val="24"/>
        </w:rPr>
        <w:t>002 ra, o tei fa’</w:t>
      </w:r>
      <w:r w:rsidR="00504FDC">
        <w:rPr>
          <w:rFonts w:ascii="Cambria" w:hAnsi="Cambria"/>
          <w:sz w:val="24"/>
          <w:szCs w:val="24"/>
        </w:rPr>
        <w:t>aroa fa’ahouhia i te matahiti 2</w:t>
      </w:r>
      <w:r w:rsidRPr="00E146B3">
        <w:rPr>
          <w:rFonts w:ascii="Cambria" w:hAnsi="Cambria"/>
          <w:sz w:val="24"/>
          <w:szCs w:val="24"/>
        </w:rPr>
        <w:t>008 ra, ua fa’aauhia mai ‘oia ia au i te ho’e hi’ora’a fa’arava’ira’a faufa’a e totiare o tei ‘ore e tano fa’ahou i ta tatou e ora nei.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  <w:lang w:val="en-US"/>
        </w:rPr>
      </w:pPr>
      <w:r w:rsidRPr="00E146B3">
        <w:rPr>
          <w:rFonts w:ascii="Cambria" w:hAnsi="Cambria"/>
          <w:sz w:val="24"/>
          <w:szCs w:val="24"/>
        </w:rPr>
        <w:t>Te Hoho’a Fa’a’ohipara’a Ea o te ‘ōpara’a ia to’na fa’a’ohipara’a i roto e 5 (pae) matahiti n</w:t>
      </w:r>
      <w:r w:rsidR="00504FDC">
        <w:rPr>
          <w:rFonts w:ascii="Cambria" w:hAnsi="Cambria"/>
          <w:sz w:val="24"/>
          <w:szCs w:val="24"/>
        </w:rPr>
        <w:t>o te mau ‘Avei’a Rave’a 2015-2</w:t>
      </w:r>
      <w:r w:rsidRPr="00E146B3">
        <w:rPr>
          <w:rFonts w:ascii="Cambria" w:hAnsi="Cambria"/>
          <w:sz w:val="24"/>
          <w:szCs w:val="24"/>
        </w:rPr>
        <w:t xml:space="preserve">024 no te porotita o te Ea a Porinetia farani, ei pu’oira’a i te hoho’a no te ea no mua atu. Taua mau ‘Avei’a Rave’a ‘aravihi ra, o te tahi ia hi’ora’a tuhahia 10 (‘ahuru) matahiti no te mau fa’arava’ira’a e ti’a ia ravehia e te mau tauira’a e i’a ia tapirihia atu na muri iho. </w:t>
      </w:r>
      <w:r w:rsidRPr="00E146B3">
        <w:rPr>
          <w:rFonts w:ascii="Cambria" w:hAnsi="Cambria"/>
          <w:sz w:val="24"/>
          <w:szCs w:val="24"/>
          <w:lang w:val="en-US"/>
        </w:rPr>
        <w:t>Te ma mea faufa’a roa a’e no ratou, ua ‘iritihiaia ia i roto i te ‘opuara’a no te Hoho’a Fa’a’ohipara’a no te Ea.</w:t>
      </w:r>
    </w:p>
    <w:p w:rsidR="00E221BA" w:rsidRDefault="00E221BA" w:rsidP="00D002C8">
      <w:pPr>
        <w:jc w:val="both"/>
        <w:rPr>
          <w:rFonts w:ascii="Cambria" w:hAnsi="Cambria"/>
          <w:sz w:val="24"/>
          <w:szCs w:val="24"/>
          <w:lang w:val="en-US"/>
        </w:rPr>
      </w:pPr>
      <w:r w:rsidRPr="00E146B3">
        <w:rPr>
          <w:rFonts w:ascii="Cambria" w:hAnsi="Cambria"/>
          <w:sz w:val="24"/>
          <w:szCs w:val="24"/>
          <w:lang w:val="en-US"/>
        </w:rPr>
        <w:t>Te Hoho’a Fa’a’ohipara’a ‘āpi no te Ea ua papahia mai ia, ia au i tei ‘iteahia mai roto mai i te mea tahito atu, o tei fa’atumuhia i ni’a i te mau ‘avei’a fa’anahora’a e te mau niura’a o te fa’atupu mai i te ‘āpira’a, o te ha’afaufa’a ato’a maira i te parau no te faufa’amoni, ma te tau’a ato’a atu i te mara’ara’a no te huru o te ea e tae noa atu i te mau hia’aira’a ‘āpi e o tei fa’ariro ei tauto’ora’a matamua ra, te ha’apuaira’a i te ture fenua.</w:t>
      </w:r>
    </w:p>
    <w:p w:rsidR="00D002C8" w:rsidRPr="00E146B3" w:rsidRDefault="00D002C8" w:rsidP="00D002C8">
      <w:pPr>
        <w:jc w:val="both"/>
        <w:rPr>
          <w:rFonts w:ascii="Cambria" w:hAnsi="Cambria"/>
          <w:sz w:val="24"/>
          <w:szCs w:val="24"/>
          <w:lang w:val="en-US"/>
        </w:rPr>
      </w:pP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  <w:lang w:val="en-US"/>
        </w:rPr>
      </w:pPr>
      <w:r w:rsidRPr="00E146B3">
        <w:rPr>
          <w:rFonts w:ascii="Cambria" w:hAnsi="Cambria"/>
          <w:sz w:val="24"/>
          <w:szCs w:val="24"/>
          <w:lang w:val="en-US"/>
        </w:rPr>
        <w:lastRenderedPageBreak/>
        <w:t>Teie na niu rarahi e 6 (ono) no te Hoho’a  Fa’a’ohipara’a o te Ea :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en-US"/>
        </w:rPr>
      </w:pPr>
      <w:r w:rsidRPr="00E146B3">
        <w:rPr>
          <w:rFonts w:ascii="Cambria" w:hAnsi="Cambria"/>
          <w:lang w:val="en-US"/>
        </w:rPr>
        <w:t>Fa’aho’i fa’ahoura’a mai i te mana o te Haufenua, na roto i te ha’amaura’a i te hō’ē Mana no te Fa’atiti’aifaro i te Ea e te Parurura’a Totiare 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  <w:lang w:val="sv-SE"/>
        </w:rPr>
      </w:pPr>
      <w:r w:rsidRPr="00E146B3">
        <w:rPr>
          <w:rFonts w:ascii="Cambria" w:hAnsi="Cambria"/>
          <w:lang w:val="sv-SE"/>
        </w:rPr>
        <w:t>Ha’amaita’ira’a i te Ea matamua i roto i te mau Ta’amotu 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Fa’atanora’a i te huru no te Ea ia au i te mau hia’aira’a;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Te ‘imira’a i te rave’a no te arai i te haura’a o te kiro te hō’ē fa’aotira’a faufa’a no te ea o te mau Porinetia 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Te fa’aora’a i roto i te parau’aro no te fariira’a i te ru’aura’a na roto i te maita’i ma te ‘aneti e te Fa’aterera’ahau no te Autaea’era’a 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Turura’a i te ta’ato’ara’a no te mau tauto’ora’a na roto i te ha’amaura’a i te hō’ē area rorouira no te Ea porinetia.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</w:p>
    <w:p w:rsidR="00E221BA" w:rsidRPr="00E146B3" w:rsidRDefault="00E221BA" w:rsidP="00D002C8">
      <w:pPr>
        <w:jc w:val="both"/>
        <w:rPr>
          <w:rFonts w:ascii="Cambria" w:hAnsi="Cambria"/>
          <w:b/>
          <w:sz w:val="24"/>
          <w:szCs w:val="24"/>
        </w:rPr>
      </w:pPr>
      <w:r w:rsidRPr="00E146B3">
        <w:rPr>
          <w:rFonts w:ascii="Cambria" w:hAnsi="Cambria"/>
          <w:b/>
          <w:sz w:val="24"/>
          <w:szCs w:val="24"/>
        </w:rPr>
        <w:t>Hi’ora’a no ni’a i te mau ma’imira’a no ni’a i te ma’i ta’ero o te i’a (ciguatéra)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Te « Ciguatéra » o te ta’erora’a ia te ma’a e ‘amuhia ra e te mau i’a e tae noa’tu i te mau huru ‘animara ato’a no te mau ‘ofa’i pu’a ā’au (te mau pahua, te mau vana, te mau pa’oa taroanui (trocas), etv…), o tei ta’ero i te « ciguatoxines » (CTXs). Taua mau ta’ero ra na te mau remu na’ina’i roa ‘eita e ‘itehia e te mata ta’ata e fa’atupu, o tei parauhia « Gambierdiscus », o te ha’avitivitihia to ratou pararera’a na roto i te fa’a’inora’a natura e aore a te ta’ata o te ‘ōhipa i ni’a iho i te tupura’a o te mau ‘ofa’i pu’a. Te mau CTXs e ha’aputu noa ratou e rahi roa atu i roto i te mau ma’a, na mua roa i te mau ma’a a te mau i’a ‘amui ‘aihere o te ‘amu ra i te mau remu e muri mai i ni’a i te mau i’a ‘amu ‘i’o na roto i te ‘amura’a i te ‘i’o.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Mai te mea te « Ciguatéra » e mea varavara roa te huru e pohe (i raro mai i te 0,1 %), e nehenehe ra ‘oia e fa’atupu mai te paparura’a o te mau mero. I te matahiti tata’itahi, tei roto i te 50 000 e 500 000 rahira’a ta’ata o te ro’ohia nei i taua ma’i ra i roto i te ao nei. Tei Porinetia farani nei te faito teitei roa a’e no te mau ta’ata o te ta’ero ra i te i’a i rto i teie nei ao. E fa’atupu ato’a mai te « Ciguatéra » i te fifi fa’arava’ira’a faufa’a, na roto i te amora’a i te mau ha’amau’ara’a no te rapa’aura’a ia’na, te  morohira’a te hō’ē faufa’a ma’a, te ‘erera’a i te mau moni o tamau mai i roto i te taerera’a e nehenehe ato’a e mo’emo’eroa atu te reira ‘imira’a i roto i te tapiho’ora’a. Te tauira’a reva e te ahura’a te fenua, e nehenehe raua e fa’ateimaha roa atu i taua mau fifi ra.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Na roto i te tareni no te ma’imira’a a te Pu Louis Malardé (ILM), ua nehenehe e ‘iteahia mai te tahi mau fa’anahora’a ‘api no te reira ma’i. I roto i te mau matahiti 60 (ono ‘ahuru) ra, ua mana’o noahia na e te « Ciguatéra » na te hō’ē noa ia titotiro ha’iha’i roa i ni’a i te remu e te hō’ē noa « ciguatoxine » e fa’atupu ra. I teie mahana, 14 rahira’a tirotiro ha’iha’i i ni’a i te remu o tei ‘iteahia mai e tae noa atu hau i te 40 (maha ‘ahuru) rahira’a « ciguatoxines ». Ua ‘ite ato’ahia mai e mea vitiviti te eira ma’i ta’ero i te tae mai te tahi Ta’amotu i roto i te tahi è atu Ta’amotu, e aore na roto i te mau motu iho, e aore ra, e ‘aere noa ‘ōia i roto noa hō’ē motu.</w:t>
      </w:r>
    </w:p>
    <w:p w:rsidR="00E221BA" w:rsidRPr="00E146B3" w:rsidRDefault="00D002C8" w:rsidP="00D002C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Tae roa mai i te 1</w:t>
      </w:r>
      <w:r w:rsidR="00E221BA" w:rsidRPr="00E146B3">
        <w:rPr>
          <w:rFonts w:ascii="Cambria" w:hAnsi="Cambria"/>
          <w:sz w:val="24"/>
          <w:szCs w:val="24"/>
        </w:rPr>
        <w:t xml:space="preserve">976, ua raranihia te mau ma’imira’a a te ILM i ni’a iho i te uira’a no hea mai taua ma’i ta’ero ra e tae roa mai ai i te ‘iteara’ahia mai i te matahiti 1 979 ra, te </w:t>
      </w:r>
      <w:r w:rsidR="00E221BA" w:rsidRPr="00E146B3">
        <w:rPr>
          <w:rFonts w:ascii="Cambria" w:hAnsi="Cambria"/>
          <w:sz w:val="24"/>
          <w:szCs w:val="24"/>
        </w:rPr>
        <w:lastRenderedPageBreak/>
        <w:t>« Gambierdiscus » i Ma’areva ma.</w:t>
      </w:r>
      <w:r>
        <w:rPr>
          <w:rFonts w:ascii="Cambria" w:hAnsi="Cambria"/>
          <w:sz w:val="24"/>
          <w:szCs w:val="24"/>
        </w:rPr>
        <w:t xml:space="preserve"> Te piti o te pu’etau, mai te 1976 e tae mai i te 1</w:t>
      </w:r>
      <w:r w:rsidR="00E221BA" w:rsidRPr="00E146B3">
        <w:rPr>
          <w:rFonts w:ascii="Cambria" w:hAnsi="Cambria"/>
          <w:sz w:val="24"/>
          <w:szCs w:val="24"/>
        </w:rPr>
        <w:t>989, o tei fa’atuuhia i ni’a iho i te ‘itera’a e te tinaira’a i te « ciguatoxines ».</w:t>
      </w:r>
    </w:p>
    <w:p w:rsidR="00E221BA" w:rsidRPr="00E146B3" w:rsidRDefault="00504FDC" w:rsidP="00D002C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Mai te 1</w:t>
      </w:r>
      <w:r w:rsidR="00E221BA" w:rsidRPr="00E146B3">
        <w:rPr>
          <w:rFonts w:ascii="Cambria" w:hAnsi="Cambria"/>
          <w:sz w:val="24"/>
          <w:szCs w:val="24"/>
        </w:rPr>
        <w:t>990 maira, na roto i te mau tapura ‘ohipa no te mau ma’imira’a i ravehia mai, ua huru rahi mai a te maramaramara’a no te ta’ara’a i te tenete no taua mau ta’erora’a ra, te fa’arava’ira’a i te ‘aravihi no te fa’a’apura’a i roto i te ‘afata hi’o i te « Gambierdiscus » o tei riro noa a e tae roa mai i teie nei mahana, ei tuatapapara’a na te tahi mau pu ma’imira’a i roto i teie nei ao, te ha’amaura’a i te tahi puputa no ni’a i te remu, i reira te ha’aputura’ahia hau atu i te 100 (hanere) rahira’a « Gambierdiscus », te fa maoti o te ha’amaura’a ia i te tahi pu hamanira’a e tapiho’ora’a i te « ciguatoxines » na roto i te fa’anahora’a Fa’aaur</w:t>
      </w:r>
      <w:r w:rsidR="00D002C8">
        <w:rPr>
          <w:rFonts w:ascii="Cambria" w:hAnsi="Cambria"/>
          <w:sz w:val="24"/>
          <w:szCs w:val="24"/>
        </w:rPr>
        <w:t>a’a no te mau ‘Opuara’a 2015-2</w:t>
      </w:r>
      <w:r w:rsidR="00E221BA" w:rsidRPr="00E146B3">
        <w:rPr>
          <w:rFonts w:ascii="Cambria" w:hAnsi="Cambria"/>
          <w:sz w:val="24"/>
          <w:szCs w:val="24"/>
        </w:rPr>
        <w:t>020, te fa’arava’ira’a i te mau rave’a ‘aravihi no te ‘itera’a i te mau tirotiro-remu-ha’iha’i i roto i te mau tairoto e te tu’u fa’atanora’a i te faito o te au « ciguatoxines » i roto i te mau hotu moana e te ha’amaura’a i te ho’e pu hi’opo’ara’a i te ta’erora’a na roto i te mau motu o tera e tera Ta’amotu.</w:t>
      </w:r>
    </w:p>
    <w:p w:rsidR="00E221BA" w:rsidRPr="00E146B3" w:rsidRDefault="00D002C8" w:rsidP="00D002C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Mai te 2</w:t>
      </w:r>
      <w:r w:rsidR="00E221BA" w:rsidRPr="00E146B3">
        <w:rPr>
          <w:rFonts w:ascii="Cambria" w:hAnsi="Cambria"/>
          <w:sz w:val="24"/>
          <w:szCs w:val="24"/>
        </w:rPr>
        <w:t>004 maira, te fa’atupu ra ihoa te Pu Ma’imira’a i te mau tere hi’opo’ara’a e faitora’a i te pe’era’a o taua ma’i ra « ciguatoxines » ra i roto i te mau tairoto no Porinetia farani. Aua’e te fa’aaura’a pu’etau maoro e te pu ILM ii ‘ite ato’ahia mai ai te mau rave’a no te rapa’au. Ua ‘iteaia te mau ma’imira’a a te ILM e to te ao ta’ato’a nei, o tei ha’amauruuruhia na i ma’iri a’e nei  na e rave rahi ma ure ‘ihima’imira’a (Anavaharau no te mau ‘Ihi 2 005 ; Ana</w:t>
      </w:r>
      <w:r>
        <w:rPr>
          <w:rFonts w:ascii="Cambria" w:hAnsi="Cambria"/>
          <w:sz w:val="24"/>
          <w:szCs w:val="24"/>
        </w:rPr>
        <w:t>vaharau no te Utuutura’a ma’i 2</w:t>
      </w:r>
      <w:r w:rsidR="00E221BA" w:rsidRPr="00E146B3">
        <w:rPr>
          <w:rFonts w:ascii="Cambria" w:hAnsi="Cambria"/>
          <w:sz w:val="24"/>
          <w:szCs w:val="24"/>
        </w:rPr>
        <w:t xml:space="preserve">006 ; </w:t>
      </w:r>
      <w:r>
        <w:rPr>
          <w:rFonts w:ascii="Cambria" w:hAnsi="Cambria"/>
          <w:sz w:val="24"/>
          <w:szCs w:val="24"/>
        </w:rPr>
        <w:t>Totaiete no te Ao 2</w:t>
      </w:r>
      <w:r w:rsidR="00E221BA" w:rsidRPr="00E146B3">
        <w:rPr>
          <w:rFonts w:ascii="Cambria" w:hAnsi="Cambria"/>
          <w:sz w:val="24"/>
          <w:szCs w:val="24"/>
        </w:rPr>
        <w:t>010).</w:t>
      </w:r>
    </w:p>
    <w:p w:rsidR="00E221BA" w:rsidRPr="00E146B3" w:rsidRDefault="00E221BA" w:rsidP="00D002C8">
      <w:pPr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E piti tapura ‘ohipa ma’imira’a o tei ravehia mai na roto i te Fa’aaura’a no te mau ‘Ō</w:t>
      </w:r>
      <w:r w:rsidR="00D002C8">
        <w:rPr>
          <w:rFonts w:ascii="Cambria" w:hAnsi="Cambria"/>
          <w:sz w:val="24"/>
          <w:szCs w:val="24"/>
        </w:rPr>
        <w:t>puara’a 2</w:t>
      </w:r>
      <w:r w:rsidRPr="00E146B3">
        <w:rPr>
          <w:rFonts w:ascii="Cambria" w:hAnsi="Cambria"/>
          <w:sz w:val="24"/>
          <w:szCs w:val="24"/>
        </w:rPr>
        <w:t>008</w:t>
      </w:r>
      <w:r w:rsidR="00D002C8">
        <w:rPr>
          <w:rFonts w:ascii="Cambria" w:hAnsi="Cambria"/>
          <w:sz w:val="24"/>
          <w:szCs w:val="24"/>
        </w:rPr>
        <w:t>-2014 o tei oti i te matahiti 2</w:t>
      </w:r>
      <w:r w:rsidRPr="00E146B3">
        <w:rPr>
          <w:rFonts w:ascii="Cambria" w:hAnsi="Cambria"/>
          <w:sz w:val="24"/>
          <w:szCs w:val="24"/>
        </w:rPr>
        <w:t>015 :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« Te huru no te ta’erora’a natura o te mau tairoto i hi’opo’ahia mai » (CELEX), p</w:t>
      </w:r>
      <w:r w:rsidRPr="00E146B3">
        <w:rPr>
          <w:rFonts w:ascii="Cambria" w:hAnsi="Cambria"/>
        </w:rPr>
        <w:t>a</w:t>
      </w:r>
      <w:r w:rsidRPr="00E146B3">
        <w:rPr>
          <w:rFonts w:ascii="Cambria" w:hAnsi="Cambria"/>
        </w:rPr>
        <w:t>turu monihia e te tuha’a Ma’imira’a (18,3 mirioni toata farane). E piti motu o tei ma’itihia mai ei nau vahi hi’opo’ara’a : o Tikehau, te hō’ē no te mau motu e mea iti roa i te ro’ohia e taua ma’i ra, te « Ciguatéra », e te mau motu Ma’areva ma i reira e mea teitei ‘u’ana roa te faito o te ta’ero.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« Biotoxines ‘ihimoana e parurura’a i te mau ma’a no roto i te mau tairoto » (BI</w:t>
      </w:r>
      <w:r w:rsidRPr="00E146B3">
        <w:rPr>
          <w:rFonts w:ascii="Cambria" w:hAnsi="Cambria"/>
        </w:rPr>
        <w:t>O</w:t>
      </w:r>
      <w:r w:rsidRPr="00E146B3">
        <w:rPr>
          <w:rFonts w:ascii="Cambria" w:hAnsi="Cambria"/>
        </w:rPr>
        <w:t>SEAF), paturu monihia na roto i te tuha’a o te ‘Api Ea (e 30,8 mirioni toata farane). Te fā a te BIOSEAF o te ha’apuaira’a ia i te fifi ‘orera’a te Ea no te mau tuha’a tautai na roto i te tairoto mai roto mai e piti nau motu no Tuamotu-To ‘O’a o te Ra, o Tikehau e o Kaukuru, o te vaira i roto i te mau fenua o te hapono rahi mai nei i te i’a i Tahiti.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E rave rahi mau piha ‘ohipa o tei fa’ao atu i roto : Piha no te Arara’a Ea e te Pū Vaimara’a e te Fa’aterera’a no te Ea, te Fa’aterera’a o te mau Faufa’a Moana (IRD e Fare Ha’apiira’a Tuatoru no Pornetia farani).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Te tahi tapura ‘ōhipa ta te BIOSEAF o te ha’amaura’a ia i te tahua natireva (</w:t>
      </w:r>
      <w:r w:rsidRPr="00D002C8">
        <w:rPr>
          <w:rFonts w:ascii="Cambria" w:hAnsi="Cambria"/>
          <w:sz w:val="24"/>
          <w:szCs w:val="24"/>
        </w:rPr>
        <w:t>www.cigutera.pf</w:t>
      </w:r>
      <w:r w:rsidRPr="00E146B3">
        <w:rPr>
          <w:rFonts w:ascii="Cambria" w:hAnsi="Cambria"/>
          <w:sz w:val="24"/>
          <w:szCs w:val="24"/>
        </w:rPr>
        <w:t xml:space="preserve"> no te ha’amaramarama i te nuna’a huira’atira no ni’a i te Ciguatéra e te tahi hi’oo’ara’a tamau ia ta’ero noa’tu o Porinetiata’ato’a. ‘Āita a i roa’ahia atura hō’ē</w:t>
      </w:r>
      <w:r w:rsidR="00D002C8">
        <w:rPr>
          <w:rFonts w:ascii="Cambria" w:hAnsi="Cambria"/>
          <w:sz w:val="24"/>
          <w:szCs w:val="24"/>
        </w:rPr>
        <w:t xml:space="preserve"> matahiti, a 9</w:t>
      </w:r>
      <w:r w:rsidRPr="00E146B3">
        <w:rPr>
          <w:rFonts w:ascii="Cambria" w:hAnsi="Cambria"/>
          <w:sz w:val="24"/>
          <w:szCs w:val="24"/>
        </w:rPr>
        <w:t xml:space="preserve">000 atura ta’ata i haere atu i ni’a i te reira tahua reva. Te fa rahi matamua roa, o te fa’atumura’a ia i te fa’aturera’a, te tamau noara’a i te ha’amaramarama i te rima rave ‘hipa no te utuutura’a ma’i e aore ra te ha’amaura’a i te tahi pu e na reira i te </w:t>
      </w:r>
      <w:r w:rsidRPr="00E146B3">
        <w:rPr>
          <w:rFonts w:ascii="Cambria" w:hAnsi="Cambria"/>
          <w:sz w:val="24"/>
          <w:szCs w:val="24"/>
        </w:rPr>
        <w:lastRenderedPageBreak/>
        <w:t>haere atu e ‘ohipa.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</w:p>
    <w:p w:rsidR="00E221BA" w:rsidRPr="00E146B3" w:rsidRDefault="00E221BA" w:rsidP="00D002C8">
      <w:pPr>
        <w:ind w:left="360"/>
        <w:jc w:val="both"/>
        <w:rPr>
          <w:rFonts w:ascii="Cambria" w:hAnsi="Cambria"/>
          <w:b/>
          <w:sz w:val="24"/>
          <w:szCs w:val="24"/>
        </w:rPr>
      </w:pPr>
      <w:r w:rsidRPr="00E146B3">
        <w:rPr>
          <w:rFonts w:ascii="Cambria" w:hAnsi="Cambria"/>
          <w:b/>
          <w:sz w:val="24"/>
          <w:szCs w:val="24"/>
        </w:rPr>
        <w:t>Ti’a’aura’a tamara’a i te mau marae no Papeno’o : tauturu moni no te terera’a ‘ohipa a te ta’atira’a Haururu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Ua fa’aoti te ‘Āpo’ora’a a te mau Fa’aterehau e horo’ai te tahi tauturu no te terera’a ‘ōhipa roto i ni’a i te faito 1 200 000 toata farane na te ta’atira’a « Paruru i te Fa’anahora’a e te Ha’amaita’ira’a- Haruru ».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E mea hahano te huru no te orara’a ta’atira’a porinetia e te ha’arahi. E mau tareni faufa’a o te mauhia ra e taua mau ta’atira’a ra, no te poiherera’a, te parurura’a, te fa’ahereherera’a, te fa’a’ite ha’apararera’a e te ha’afaufa’ara’a i ta tātōu faufa’a tupuna e ta tātōu mau peu rahuara’a  tahito. Ta ratou tareni o te ha’apiira’a ia, tera ra, te vai ato’a ra te totiare e te fa’arava’ira’a faufa’a, e te fa’a’aifaitora’a e te fa’aoraorara’a i te ‘u’ara’a o te totaiete.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Te ta’atira’a « Parurura’a Fa’anahora’a e Fa’ahotura’a6 Haururu » o tei ‘ōhipa mai a rave rahi atura mau matahiti i teie nei no te parurura’a e te ha’afaufa’ara’a i te faufa’a tupuna no te ta’ere e no te natura no te fa’a no Papeno’o. Ta’na mau tapura ‘ohipa, no ni’a te rahira’a i te tamara’a i te mau marae, o tei ara’ara’a e ua riro roa mai te ta’atira’a ei hoa papu no te paruru e no te ha’afaufa’a i te faufa’a tupuna. No reira, i muri a’e i te mana’o farii a te Tomite Horo’a i te mau Tauturu moni i te pae no te ta’ere e no te faufa’a tupuna no Porinetia farani, ua hina’aro te ‘Āpo’ora’a a te mau Fa’aterehau e farii e horo’a i te tauturu i anihia mai, na roto i te reira, e nehenehe ai ia’na e amo i te mau ha’amau’ara’a no te ti’a’aura’a matahiti i te mau marae o ta’na e ‘atu’atu ra,ia a i te mau titaura’a a te Piha no te Ta’ere.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</w:p>
    <w:p w:rsidR="00E221BA" w:rsidRPr="00E146B3" w:rsidRDefault="00E221BA" w:rsidP="00D002C8">
      <w:pPr>
        <w:ind w:left="360"/>
        <w:jc w:val="both"/>
        <w:rPr>
          <w:rFonts w:ascii="Cambria" w:hAnsi="Cambria"/>
          <w:b/>
          <w:sz w:val="24"/>
          <w:szCs w:val="24"/>
        </w:rPr>
      </w:pPr>
      <w:r w:rsidRPr="00E146B3">
        <w:rPr>
          <w:rFonts w:ascii="Cambria" w:hAnsi="Cambria"/>
          <w:b/>
          <w:sz w:val="24"/>
          <w:szCs w:val="24"/>
        </w:rPr>
        <w:t>Parau Ha’apapa no ni’a i t</w:t>
      </w:r>
      <w:r w:rsidR="00504FDC">
        <w:rPr>
          <w:rFonts w:ascii="Cambria" w:hAnsi="Cambria"/>
          <w:b/>
          <w:sz w:val="24"/>
          <w:szCs w:val="24"/>
        </w:rPr>
        <w:t>e ‘Āua Natura (‘Ārutaimareva) 2</w:t>
      </w:r>
      <w:r w:rsidRPr="00E146B3">
        <w:rPr>
          <w:rFonts w:ascii="Cambria" w:hAnsi="Cambria"/>
          <w:b/>
          <w:sz w:val="24"/>
          <w:szCs w:val="24"/>
        </w:rPr>
        <w:t>015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Ua vauvau mai te Fa’aterehau no te ‘Ārutaimareva i mua i te ‘Āpo’ora’a a te mau Fa’aterehau i te parau ha’apapa no ni’a i te huru o te ‘Ā</w:t>
      </w:r>
      <w:r w:rsidR="00D002C8">
        <w:rPr>
          <w:rFonts w:ascii="Cambria" w:hAnsi="Cambria"/>
          <w:sz w:val="24"/>
          <w:szCs w:val="24"/>
        </w:rPr>
        <w:t>rutaimareva 2</w:t>
      </w:r>
      <w:r w:rsidRPr="00E146B3">
        <w:rPr>
          <w:rFonts w:ascii="Cambria" w:hAnsi="Cambria"/>
          <w:sz w:val="24"/>
          <w:szCs w:val="24"/>
        </w:rPr>
        <w:t>015. Taua parau ha’apapa ra e hotu ia no te mau titorotorora’a i rotopu i te Haufenua e te Haunui, te mau ta’atira’a, te mau pu ma’imira’a e te mau taiete unuma. Te horo’a maira ‘oia i te tahi hi’ora’a pautuutu maita’i no to tātōu Fenua.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Ua hamanihia taua parau ha’apapa ra no te ha’aputu i te mau ha’amaramaramara’a no ni’a i te ‘Ārutaimareva ia nehenehe i te ta’ato’ara’a ia ‘ite ato’a e ua niuhia te reira i ni’a iho i te mau titorotorora’a no te mau horo’ara’a hi’ora’a no ni’a i te ‘Āuanatura no te pu’etau 2007-2014.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Ua ha’amauhia ‘ōia i roto e toru tuha’a :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Hō’ē vauvaura’a no ni’a i te huru o te ‘Ārutaimareva ia au i te mau tumu rarahi roa no te faufa’a tupuna natura, no te tuha’a moana, no te mau repo fenua, no te mau pape ma’aro, no te mata’i 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lastRenderedPageBreak/>
        <w:t>Hō’ē tuatapara’a no te mau tapura ‘ohipa no ni’a i te ta’ata mai te fariira’a ratere, te tautaira’a, te fa’a’apura’a parau, te fa’a’apura’a, te ea i roto to’na aura’a e te ‘Ār</w:t>
      </w:r>
      <w:r w:rsidRPr="00E146B3">
        <w:rPr>
          <w:rFonts w:ascii="Cambria" w:hAnsi="Cambria"/>
        </w:rPr>
        <w:t>u</w:t>
      </w:r>
      <w:r w:rsidRPr="00E146B3">
        <w:rPr>
          <w:rFonts w:ascii="Cambria" w:hAnsi="Cambria"/>
        </w:rPr>
        <w:t>taimareva e te mau ha’aviiviira’a i ni’a iho ;</w:t>
      </w:r>
    </w:p>
    <w:p w:rsidR="00E221BA" w:rsidRPr="00E146B3" w:rsidRDefault="00E221BA" w:rsidP="00D002C8">
      <w:pPr>
        <w:pStyle w:val="Paragraphedeliste"/>
        <w:numPr>
          <w:ilvl w:val="0"/>
          <w:numId w:val="2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mbria" w:hAnsi="Cambria"/>
        </w:rPr>
      </w:pPr>
      <w:r w:rsidRPr="00E146B3">
        <w:rPr>
          <w:rFonts w:ascii="Cambria" w:hAnsi="Cambria"/>
        </w:rPr>
        <w:t>Hō’ē titi’ara’a pu’ohu i te pahonora’a a te mau ti’a o tei vauvau mai i te mau tapura ‘ohipa o tei ravehia mai no ni’a i te ‘Ārutaimareva ;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 xml:space="preserve">Te huru no te ‘Ārutaimareva </w:t>
      </w:r>
      <w:r w:rsidR="00D002C8">
        <w:rPr>
          <w:rFonts w:ascii="Cambria" w:hAnsi="Cambria"/>
          <w:sz w:val="24"/>
          <w:szCs w:val="24"/>
        </w:rPr>
        <w:t>2</w:t>
      </w:r>
      <w:r w:rsidRPr="00E146B3">
        <w:rPr>
          <w:rFonts w:ascii="Cambria" w:hAnsi="Cambria"/>
          <w:sz w:val="24"/>
          <w:szCs w:val="24"/>
        </w:rPr>
        <w:t>015 ua tapurahia ‘oia i roto i te tuputamaura’a no na tapura ‘ohipa matamua e</w:t>
      </w:r>
      <w:r w:rsidR="00D002C8">
        <w:rPr>
          <w:rFonts w:ascii="Cambria" w:hAnsi="Cambria"/>
          <w:sz w:val="24"/>
          <w:szCs w:val="24"/>
        </w:rPr>
        <w:t xml:space="preserve"> piti, to te 1 995 ra e to te 2</w:t>
      </w:r>
      <w:r w:rsidRPr="00E146B3">
        <w:rPr>
          <w:rFonts w:ascii="Cambria" w:hAnsi="Cambria"/>
          <w:sz w:val="24"/>
          <w:szCs w:val="24"/>
        </w:rPr>
        <w:t>006 ra, o tei hamani ato’ahia na mai teie ato’a te fa’anahora’a ‘amui o tei riro ato’a mai ei parau hi’ora’a faufa’a rahi no te hō’ē porotita no te fa’ahotura’a e ti’a i te vaira’a i roto i te hō’ēra’a.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Ua riro ‘oia mai te hō’ē no te mauha’a tauturu no te fa’aotira’a e no te fa’aitora’a i te tupura’a o te mau porotita a te hau o tei fa’a’ohipahia mai, o ta mātōu e patu ‘amui no te ha’amaita’i i ta mātōu ti’a’aura’a i te mau fifi no te ‘Āuanatura e te horo’ara’a i te hō’ē ‘Āuanatura fa’aherehere maita’ihia na te mau ui no mua nei.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</w:rPr>
      </w:pPr>
      <w:r w:rsidRPr="00E146B3">
        <w:rPr>
          <w:rFonts w:ascii="Cambria" w:hAnsi="Cambria"/>
          <w:sz w:val="24"/>
          <w:szCs w:val="24"/>
        </w:rPr>
        <w:t>E nehenehe te pae rahi e haere e hi’o i te  reira ‘aua’e te hō’ē fa’anahora’a faihia i ni’a i te tahua natirara fa’a’apihia e te Fa’aterera’a o te ‘Āuanatura</w:t>
      </w:r>
      <w:r w:rsidR="00D41EF3">
        <w:rPr>
          <w:rFonts w:ascii="Cambria" w:hAnsi="Cambria"/>
          <w:sz w:val="24"/>
          <w:szCs w:val="24"/>
        </w:rPr>
        <w:t>.</w:t>
      </w:r>
      <w:r w:rsidRPr="00E146B3">
        <w:rPr>
          <w:rStyle w:val="Lienhypertexte"/>
          <w:rFonts w:ascii="Cambria" w:hAnsi="Cambria"/>
          <w:sz w:val="24"/>
          <w:szCs w:val="24"/>
        </w:rPr>
        <w:t xml:space="preserve"> 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  <w:lang w:val="en-US"/>
        </w:rPr>
      </w:pPr>
      <w:r w:rsidRPr="00E146B3">
        <w:rPr>
          <w:rFonts w:ascii="Cambria" w:hAnsi="Cambria"/>
          <w:sz w:val="24"/>
          <w:szCs w:val="24"/>
          <w:lang w:val="en-US"/>
        </w:rPr>
        <w:t>Ua fa’aauhia e fa’aho’ihia i roto i te feia i ha</w:t>
      </w:r>
      <w:r w:rsidR="00C30CBC">
        <w:rPr>
          <w:rFonts w:ascii="Cambria" w:hAnsi="Cambria"/>
          <w:sz w:val="24"/>
          <w:szCs w:val="24"/>
          <w:lang w:val="en-US"/>
        </w:rPr>
        <w:t>mani i taua parau ha’apapa ra 2</w:t>
      </w:r>
      <w:r w:rsidRPr="00E146B3">
        <w:rPr>
          <w:rFonts w:ascii="Cambria" w:hAnsi="Cambria"/>
          <w:sz w:val="24"/>
          <w:szCs w:val="24"/>
          <w:lang w:val="en-US"/>
        </w:rPr>
        <w:t>015 i te 23 no ‘atopa.</w:t>
      </w:r>
    </w:p>
    <w:p w:rsidR="00E221BA" w:rsidRPr="00E146B3" w:rsidRDefault="00E221BA" w:rsidP="00D002C8">
      <w:pPr>
        <w:ind w:left="360"/>
        <w:jc w:val="both"/>
        <w:rPr>
          <w:rFonts w:ascii="Cambria" w:hAnsi="Cambria"/>
          <w:sz w:val="24"/>
          <w:szCs w:val="24"/>
          <w:lang w:val="en-US"/>
        </w:rPr>
      </w:pPr>
    </w:p>
    <w:p w:rsidR="001544CE" w:rsidRPr="00504FDC" w:rsidRDefault="006F3857" w:rsidP="00D002C8">
      <w:pPr>
        <w:pStyle w:val="Standard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                                           </w:t>
      </w:r>
      <w:bookmarkStart w:id="0" w:name="_GoBack"/>
      <w:bookmarkEnd w:id="0"/>
      <w:r w:rsidRPr="00916758">
        <w:rPr>
          <w:rFonts w:ascii="Cambria" w:hAnsi="Cambria" w:cs="Century Schoolbook"/>
          <w:lang w:val="fr-FR"/>
        </w:rPr>
        <w:t>-o-o-o-o-o-</w:t>
      </w:r>
    </w:p>
    <w:sectPr w:rsidR="001544CE" w:rsidRPr="00504FDC">
      <w:footerReference w:type="even" r:id="rId9"/>
      <w:footerReference w:type="default" r:id="rId10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AB" w:rsidRDefault="00C56AAB">
      <w:pPr>
        <w:spacing w:after="0" w:line="240" w:lineRule="auto"/>
      </w:pPr>
      <w:r>
        <w:separator/>
      </w:r>
    </w:p>
  </w:endnote>
  <w:endnote w:type="continuationSeparator" w:id="0">
    <w:p w:rsidR="00C56AAB" w:rsidRDefault="00C5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A" w:rsidRDefault="00E221BA" w:rsidP="00E221BA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Présidence de la Polynésie Française</w:t>
    </w:r>
  </w:p>
  <w:p w:rsidR="00E221BA" w:rsidRDefault="00E221BA" w:rsidP="00E221BA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Service Presse</w:t>
    </w:r>
  </w:p>
  <w:p w:rsidR="00E221BA" w:rsidRDefault="00C56AAB" w:rsidP="00E221BA">
    <w:pPr>
      <w:pStyle w:val="Pieddepage"/>
      <w:jc w:val="center"/>
    </w:pPr>
    <w:hyperlink r:id="rId1" w:history="1">
      <w:r w:rsidR="00E221BA">
        <w:rPr>
          <w:sz w:val="20"/>
          <w:szCs w:val="20"/>
        </w:rPr>
        <w:t>presse@presidence.pf</w:t>
      </w:r>
    </w:hyperlink>
    <w:r w:rsidR="00E221BA">
      <w:rPr>
        <w:sz w:val="20"/>
        <w:szCs w:val="20"/>
        <w:lang w:val="fr-FR"/>
      </w:rPr>
      <w:t xml:space="preserve"> – 40 47 20 00</w:t>
    </w:r>
  </w:p>
  <w:p w:rsidR="00226329" w:rsidRPr="00E221BA" w:rsidRDefault="00C56AAB" w:rsidP="00E221B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29" w:rsidRDefault="00D92D46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Présidence de la Polynésie Française</w:t>
    </w:r>
  </w:p>
  <w:p w:rsidR="00226329" w:rsidRDefault="00D92D46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Service Presse</w:t>
    </w:r>
  </w:p>
  <w:p w:rsidR="00226329" w:rsidRDefault="00C56AAB">
    <w:pPr>
      <w:pStyle w:val="Pieddepage"/>
      <w:jc w:val="center"/>
    </w:pPr>
    <w:hyperlink r:id="rId1" w:history="1">
      <w:r w:rsidR="00D92D46">
        <w:rPr>
          <w:sz w:val="20"/>
          <w:szCs w:val="20"/>
        </w:rPr>
        <w:t>presse@presidence.pf</w:t>
      </w:r>
    </w:hyperlink>
    <w:r w:rsidR="00D92D46">
      <w:rPr>
        <w:sz w:val="20"/>
        <w:szCs w:val="20"/>
        <w:lang w:val="fr-FR"/>
      </w:rPr>
      <w:t xml:space="preserve"> – 40 47 20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AB" w:rsidRDefault="00C56A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6AAB" w:rsidRDefault="00C5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9C6"/>
    <w:multiLevelType w:val="multilevel"/>
    <w:tmpl w:val="587857F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6831256"/>
    <w:multiLevelType w:val="multilevel"/>
    <w:tmpl w:val="2A00AFD8"/>
    <w:styleLink w:val="WWOutlineListStyle"/>
    <w:lvl w:ilvl="0">
      <w:start w:val="1"/>
      <w:numFmt w:val="none"/>
      <w:lvlText w:val="%1"/>
      <w:lvlJc w:val="left"/>
      <w:rPr>
        <w:u w:val="single"/>
      </w:rPr>
    </w:lvl>
    <w:lvl w:ilvl="1">
      <w:start w:val="1"/>
      <w:numFmt w:val="upperRoman"/>
      <w:lvlText w:val="Livre %2 - "/>
      <w:lvlJc w:val="left"/>
      <w:rPr>
        <w:u w:val="single"/>
      </w:rPr>
    </w:lvl>
    <w:lvl w:ilvl="2">
      <w:start w:val="1"/>
      <w:numFmt w:val="upperRoman"/>
      <w:lvlText w:val="Titre %1.%2.%3 - "/>
      <w:lvlJc w:val="left"/>
      <w:rPr>
        <w:caps/>
      </w:rPr>
    </w:lvl>
    <w:lvl w:ilvl="3">
      <w:start w:val="1"/>
      <w:numFmt w:val="upperRoman"/>
      <w:lvlText w:val="CHAPITRE %1.%2.%3.%4 - "/>
      <w:lvlJc w:val="left"/>
      <w:rPr>
        <w:sz w:val="22"/>
      </w:rPr>
    </w:lvl>
    <w:lvl w:ilvl="4">
      <w:start w:val="1"/>
      <w:numFmt w:val="upperRoman"/>
      <w:lvlText w:val="Section %1.%2.%3.%4.%5 - "/>
      <w:lvlJc w:val="left"/>
      <w:rPr>
        <w:sz w:val="22"/>
      </w:rPr>
    </w:lvl>
    <w:lvl w:ilvl="5">
      <w:start w:val="1"/>
      <w:numFmt w:val="upperRoman"/>
      <w:lvlText w:val="Paragraphe %1.%2.%3.%4.%5.%6 - "/>
      <w:lvlJc w:val="left"/>
      <w:rPr>
        <w:sz w:val="22"/>
      </w:rPr>
    </w:lvl>
    <w:lvl w:ilvl="6">
      <w:start w:val="1"/>
      <w:numFmt w:val="decimal"/>
      <w:lvlText w:val="Article LP %1.%2.%3.%4.%5.%6.%7. - "/>
      <w:lvlJc w:val="left"/>
      <w:rPr>
        <w:b/>
        <w:i w:val="0"/>
        <w:sz w:val="22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A226D12"/>
    <w:multiLevelType w:val="multilevel"/>
    <w:tmpl w:val="3128360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">
    <w:nsid w:val="0F044102"/>
    <w:multiLevelType w:val="multilevel"/>
    <w:tmpl w:val="68D0558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>
    <w:nsid w:val="139C0B7E"/>
    <w:multiLevelType w:val="multilevel"/>
    <w:tmpl w:val="0E2AC8B2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14F127CC"/>
    <w:multiLevelType w:val="multilevel"/>
    <w:tmpl w:val="D96EE77A"/>
    <w:styleLink w:val="WWNum5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1BB65461"/>
    <w:multiLevelType w:val="multilevel"/>
    <w:tmpl w:val="A05ED326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26A13A9F"/>
    <w:multiLevelType w:val="multilevel"/>
    <w:tmpl w:val="314219B8"/>
    <w:styleLink w:val="WWNum2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2BEF34A8"/>
    <w:multiLevelType w:val="multilevel"/>
    <w:tmpl w:val="C00651B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E3B2645"/>
    <w:multiLevelType w:val="multilevel"/>
    <w:tmpl w:val="CB46E82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0">
    <w:nsid w:val="434D14CA"/>
    <w:multiLevelType w:val="multilevel"/>
    <w:tmpl w:val="77DA557E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4DD11E80"/>
    <w:multiLevelType w:val="multilevel"/>
    <w:tmpl w:val="92CE65B4"/>
    <w:styleLink w:val="WWNum14"/>
    <w:lvl w:ilvl="0">
      <w:numFmt w:val="bullet"/>
      <w:lvlText w:val="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4E4326BE"/>
    <w:multiLevelType w:val="multilevel"/>
    <w:tmpl w:val="E418100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500C1AE4"/>
    <w:multiLevelType w:val="multilevel"/>
    <w:tmpl w:val="A65C940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4E81AF2"/>
    <w:multiLevelType w:val="multilevel"/>
    <w:tmpl w:val="C5EED5E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>
    <w:nsid w:val="57E7721E"/>
    <w:multiLevelType w:val="multilevel"/>
    <w:tmpl w:val="89B8D7A2"/>
    <w:styleLink w:val="WWNum7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5B521052"/>
    <w:multiLevelType w:val="multilevel"/>
    <w:tmpl w:val="BD9A6596"/>
    <w:styleLink w:val="WWNum6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675862FF"/>
    <w:multiLevelType w:val="multilevel"/>
    <w:tmpl w:val="4462C3F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6766028D"/>
    <w:multiLevelType w:val="multilevel"/>
    <w:tmpl w:val="3800B8D6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>
    <w:nsid w:val="68723D4E"/>
    <w:multiLevelType w:val="multilevel"/>
    <w:tmpl w:val="21F062C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6E4A5C27"/>
    <w:multiLevelType w:val="multilevel"/>
    <w:tmpl w:val="05001DBE"/>
    <w:styleLink w:val="WWNum9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>
    <w:nsid w:val="7A6676D1"/>
    <w:multiLevelType w:val="hybridMultilevel"/>
    <w:tmpl w:val="A8C889D0"/>
    <w:lvl w:ilvl="0" w:tplc="438A5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A32421"/>
    <w:multiLevelType w:val="multilevel"/>
    <w:tmpl w:val="87368F60"/>
    <w:styleLink w:val="WWNum8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6"/>
  </w:num>
  <w:num w:numId="8">
    <w:abstractNumId w:val="15"/>
  </w:num>
  <w:num w:numId="9">
    <w:abstractNumId w:val="22"/>
  </w:num>
  <w:num w:numId="10">
    <w:abstractNumId w:val="20"/>
  </w:num>
  <w:num w:numId="11">
    <w:abstractNumId w:val="8"/>
  </w:num>
  <w:num w:numId="12">
    <w:abstractNumId w:val="10"/>
  </w:num>
  <w:num w:numId="13">
    <w:abstractNumId w:val="6"/>
  </w:num>
  <w:num w:numId="14">
    <w:abstractNumId w:val="18"/>
  </w:num>
  <w:num w:numId="15">
    <w:abstractNumId w:val="11"/>
  </w:num>
  <w:num w:numId="16">
    <w:abstractNumId w:val="12"/>
  </w:num>
  <w:num w:numId="17">
    <w:abstractNumId w:val="3"/>
  </w:num>
  <w:num w:numId="18">
    <w:abstractNumId w:val="19"/>
  </w:num>
  <w:num w:numId="19">
    <w:abstractNumId w:val="2"/>
  </w:num>
  <w:num w:numId="20">
    <w:abstractNumId w:val="14"/>
  </w:num>
  <w:num w:numId="21">
    <w:abstractNumId w:val="9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44CE"/>
    <w:rsid w:val="001544CE"/>
    <w:rsid w:val="00225120"/>
    <w:rsid w:val="00504FDC"/>
    <w:rsid w:val="005A40B2"/>
    <w:rsid w:val="006F3857"/>
    <w:rsid w:val="008A62F7"/>
    <w:rsid w:val="008C5225"/>
    <w:rsid w:val="00A14683"/>
    <w:rsid w:val="00C30CBC"/>
    <w:rsid w:val="00C50DA9"/>
    <w:rsid w:val="00C56AAB"/>
    <w:rsid w:val="00D002C8"/>
    <w:rsid w:val="00D22FE4"/>
    <w:rsid w:val="00D41EF3"/>
    <w:rsid w:val="00D92D46"/>
    <w:rsid w:val="00E146B3"/>
    <w:rsid w:val="00E221BA"/>
    <w:rsid w:val="00F2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spacing w:before="1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u w:val="single"/>
      <w:lang w:eastAsia="fr-FR"/>
    </w:rPr>
  </w:style>
  <w:style w:type="paragraph" w:styleId="Titre2">
    <w:name w:val="heading 2"/>
    <w:basedOn w:val="Titre1"/>
    <w:next w:val="Textbody"/>
    <w:pPr>
      <w:keepLines/>
      <w:outlineLvl w:val="1"/>
    </w:pPr>
    <w:rPr>
      <w:bCs w:val="0"/>
    </w:rPr>
  </w:style>
  <w:style w:type="paragraph" w:styleId="Titre3">
    <w:name w:val="heading 3"/>
    <w:basedOn w:val="Titre2"/>
    <w:next w:val="Textbody"/>
    <w:pPr>
      <w:outlineLvl w:val="2"/>
    </w:pPr>
    <w:rPr>
      <w:smallCaps/>
      <w:u w:val="none"/>
    </w:rPr>
  </w:style>
  <w:style w:type="paragraph" w:styleId="Titre4">
    <w:name w:val="heading 4"/>
    <w:basedOn w:val="Titre3"/>
    <w:next w:val="Textbody"/>
    <w:pPr>
      <w:spacing w:after="80"/>
      <w:outlineLvl w:val="3"/>
    </w:pPr>
    <w:rPr>
      <w:bCs/>
      <w:sz w:val="22"/>
      <w:szCs w:val="22"/>
    </w:rPr>
  </w:style>
  <w:style w:type="paragraph" w:styleId="Titre5">
    <w:name w:val="heading 5"/>
    <w:basedOn w:val="Titre4"/>
    <w:next w:val="Textbody"/>
    <w:pPr>
      <w:spacing w:after="60"/>
      <w:outlineLvl w:val="4"/>
    </w:pPr>
    <w:rPr>
      <w:bCs w:val="0"/>
      <w:caps w:val="0"/>
      <w:smallCaps w:val="0"/>
      <w:u w:val="single"/>
    </w:rPr>
  </w:style>
  <w:style w:type="paragraph" w:styleId="Titre6">
    <w:name w:val="heading 6"/>
    <w:basedOn w:val="Titre5"/>
    <w:next w:val="Textbody"/>
    <w:p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basedOn w:val="Heading"/>
    <w:next w:val="Textbody"/>
    <w:pPr>
      <w:spacing w:before="180" w:after="0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basedOn w:val="Titre7"/>
    <w:next w:val="Textbody"/>
    <w:p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basedOn w:val="Titre8"/>
    <w:next w:val="Textbody"/>
    <w:p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uiPriority w:val="34"/>
    <w:qFormat/>
    <w:pPr>
      <w:ind w:left="720"/>
    </w:pPr>
    <w:rPr>
      <w:rFonts w:ascii="Calibri" w:hAnsi="Calibri"/>
      <w:lang w:val="fr-FR"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-LettreTexteGEDA">
    <w:name w:val="- Lettre:Texte                GEDA"/>
    <w:pPr>
      <w:widowControl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LettreSuiteORefPJGEDA">
    <w:name w:val="- Lettre:Suite O/Ref/PJ GEDA"/>
    <w:pPr>
      <w:widowControl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2"/>
      <w:szCs w:val="22"/>
      <w:lang w:val="fr-FR" w:eastAsia="fr-FR"/>
    </w:rPr>
  </w:style>
  <w:style w:type="paragraph" w:styleId="Textebrut">
    <w:name w:val="Plain Text"/>
    <w:basedOn w:val="Standard"/>
    <w:rPr>
      <w:rFonts w:ascii="Calibri" w:hAnsi="Calibri"/>
      <w:sz w:val="22"/>
      <w:szCs w:val="21"/>
      <w:lang w:val="fr-FR" w:eastAsia="en-US"/>
    </w:rPr>
  </w:style>
  <w:style w:type="paragraph" w:customStyle="1" w:styleId="-LettreObjetGEDA">
    <w:name w:val="- Lettre:Objet                GEDA"/>
    <w:pPr>
      <w:widowControl/>
      <w:spacing w:before="24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TitreGEDA">
    <w:name w:val="- Entete:Titre                GEDA"/>
    <w:basedOn w:val="Standard"/>
    <w:pPr>
      <w:pBdr>
        <w:bottom w:val="single" w:sz="6" w:space="14" w:color="00000A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Standard"/>
    <w:pPr>
      <w:spacing w:before="100" w:after="119"/>
    </w:pPr>
    <w:rPr>
      <w:color w:val="000000"/>
      <w:lang w:val="fr-FR" w:eastAsia="fr-FR"/>
    </w:rPr>
  </w:style>
  <w:style w:type="paragraph" w:customStyle="1" w:styleId="-LettreTexteespacGEDA">
    <w:name w:val="- Lettre:Texte espacé    GEDA"/>
    <w:basedOn w:val="Standard"/>
    <w:pPr>
      <w:spacing w:before="360"/>
      <w:ind w:firstLine="851"/>
      <w:jc w:val="both"/>
    </w:pPr>
    <w:rPr>
      <w:szCs w:val="20"/>
      <w:lang w:val="fr-FR" w:eastAsia="fr-FR"/>
    </w:rPr>
  </w:style>
  <w:style w:type="paragraph" w:styleId="Retraitcorpsdetexte3">
    <w:name w:val="Body Text Indent 3"/>
    <w:basedOn w:val="Standard"/>
    <w:pPr>
      <w:spacing w:after="120"/>
      <w:ind w:left="283"/>
    </w:pPr>
    <w:rPr>
      <w:sz w:val="16"/>
      <w:szCs w:val="16"/>
      <w:lang w:val="fr-FR"/>
    </w:rPr>
  </w:style>
  <w:style w:type="paragraph" w:styleId="Titre">
    <w:name w:val="Title"/>
    <w:basedOn w:val="Heading"/>
    <w:next w:val="Sous-titre"/>
    <w:pPr>
      <w:spacing w:before="180" w:after="0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sz w:val="24"/>
      <w:szCs w:val="32"/>
      <w:u w:val="thick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customStyle="1" w:styleId="-ConventionPrambuleGEDA">
    <w:name w:val="- Convention:Pr_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Standard"/>
    <w:rPr>
      <w:sz w:val="20"/>
      <w:szCs w:val="20"/>
      <w:lang w:val="fr-FR" w:eastAsia="fr-FR"/>
    </w:rPr>
  </w:style>
  <w:style w:type="paragraph" w:customStyle="1" w:styleId="-LettrehDestinataireGEDA">
    <w:name w:val="- Lettre:h_Destinataire (à)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ConventionPrambuleGEDA0">
    <w:name w:val="- Convention:Pré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pPr>
      <w:widowControl/>
      <w:spacing w:after="0" w:line="240" w:lineRule="auto"/>
    </w:pPr>
    <w:rPr>
      <w:rFonts w:ascii="Times New Roman" w:eastAsia="Times New Roman" w:hAnsi="Times New Roman" w:cs="Times New Roman"/>
      <w:vanish/>
      <w:sz w:val="2"/>
      <w:szCs w:val="20"/>
      <w:lang w:eastAsia="fr-FR"/>
    </w:rPr>
  </w:style>
  <w:style w:type="paragraph" w:customStyle="1" w:styleId="western">
    <w:name w:val="western"/>
    <w:basedOn w:val="Standard"/>
    <w:pPr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pPr>
      <w:spacing w:before="80"/>
    </w:pPr>
  </w:style>
  <w:style w:type="paragraph" w:customStyle="1" w:styleId="-LettreRefGEDA">
    <w:name w:val="- Lettre:Ref                  GEDA"/>
    <w:basedOn w:val="-LettreObjetGEDA"/>
    <w:pPr>
      <w:spacing w:before="80"/>
    </w:pPr>
  </w:style>
  <w:style w:type="paragraph" w:customStyle="1" w:styleId="Style2">
    <w:name w:val="Style2"/>
    <w:basedOn w:val="Standard"/>
    <w:pPr>
      <w:widowControl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Standard"/>
    <w:pPr>
      <w:widowControl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Standard"/>
    <w:pPr>
      <w:ind w:left="720"/>
    </w:pPr>
    <w:rPr>
      <w:lang w:val="fr-FR" w:eastAsia="fr-FR"/>
    </w:rPr>
  </w:style>
  <w:style w:type="paragraph" w:styleId="Sansinterligne">
    <w:name w:val="No Spacing"/>
    <w:pPr>
      <w:widowControl/>
      <w:spacing w:after="0" w:line="240" w:lineRule="auto"/>
    </w:pPr>
    <w:rPr>
      <w:rFonts w:eastAsia="Calibri" w:cs="Times New Roman"/>
    </w:rPr>
  </w:style>
  <w:style w:type="paragraph" w:customStyle="1" w:styleId="-LettrehDestinataireadGEDA">
    <w:name w:val="- Lettre:h_Destinataire (ad)GEDA"/>
    <w:basedOn w:val="Standard"/>
    <w:pPr>
      <w:jc w:val="center"/>
    </w:pPr>
    <w:rPr>
      <w:b/>
      <w:szCs w:val="20"/>
      <w:lang w:val="fr-FR" w:eastAsia="fr-FR"/>
    </w:rPr>
  </w:style>
  <w:style w:type="paragraph" w:customStyle="1" w:styleId="-LettreTitreGEDA">
    <w:name w:val="- Lettre:Titre                 GEDA"/>
    <w:pPr>
      <w:widowControl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-LettrehDestinataireGEDA0">
    <w:name w:val="- Lettre:h_Destinataire  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LettrecorpslettreGEDA">
    <w:name w:val="- Lettre:corps lettre        GEDA"/>
    <w:basedOn w:val="Standard"/>
    <w:pPr>
      <w:spacing w:before="240"/>
      <w:ind w:left="1134"/>
    </w:pPr>
    <w:rPr>
      <w:szCs w:val="20"/>
      <w:lang w:val="fr-FR" w:eastAsia="fr-FR"/>
    </w:rPr>
  </w:style>
  <w:style w:type="paragraph" w:customStyle="1" w:styleId="Sansinterligne1">
    <w:name w:val="Sans interligne1"/>
    <w:pPr>
      <w:widowControl/>
      <w:spacing w:after="0" w:line="240" w:lineRule="auto"/>
    </w:pPr>
    <w:rPr>
      <w:rFonts w:eastAsia="Calibri" w:cs="Times New Roman"/>
    </w:rPr>
  </w:style>
  <w:style w:type="paragraph" w:customStyle="1" w:styleId="Normal1">
    <w:name w:val="Normal1"/>
    <w:pPr>
      <w:widowControl/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lang w:eastAsia="fr-FR"/>
    </w:rPr>
  </w:style>
  <w:style w:type="character" w:customStyle="1" w:styleId="TextebrutCar">
    <w:name w:val="Texte brut Car"/>
    <w:basedOn w:val="Policepardfaut"/>
    <w:rPr>
      <w:rFonts w:ascii="Calibri" w:hAnsi="Calibri"/>
      <w:szCs w:val="21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caps/>
      <w:kern w:val="3"/>
      <w:sz w:val="24"/>
      <w:szCs w:val="28"/>
      <w:u w:val="single"/>
      <w:lang w:eastAsia="fr-FR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caps/>
      <w:kern w:val="3"/>
      <w:sz w:val="24"/>
      <w:szCs w:val="28"/>
      <w:u w:val="single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smallCaps/>
      <w:kern w:val="3"/>
      <w:sz w:val="24"/>
      <w:szCs w:val="28"/>
      <w:lang w:eastAsia="fr-FR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mallCaps/>
      <w:kern w:val="3"/>
      <w:lang w:eastAsia="fr-FR"/>
    </w:rPr>
  </w:style>
  <w:style w:type="character" w:customStyle="1" w:styleId="Titre5Car">
    <w:name w:val="Titre 5 Car"/>
    <w:basedOn w:val="Policepardfaut"/>
    <w:rPr>
      <w:rFonts w:ascii="Times New Roman" w:eastAsia="Times New Roman" w:hAnsi="Times New Roman" w:cs="Times New Roman"/>
      <w:b/>
      <w:kern w:val="3"/>
      <w:u w:val="single"/>
      <w:lang w:eastAsia="fr-FR"/>
    </w:rPr>
  </w:style>
  <w:style w:type="character" w:customStyle="1" w:styleId="Titre6Car">
    <w:name w:val="Titre 6 Car"/>
    <w:basedOn w:val="Policepardfaut"/>
    <w:rPr>
      <w:rFonts w:ascii="Times New Roman" w:eastAsia="Times New Roman" w:hAnsi="Times New Roman" w:cs="Times New Roman"/>
      <w:b/>
      <w:bCs/>
      <w:i/>
      <w:iCs/>
      <w:kern w:val="3"/>
      <w:lang w:eastAsia="fr-FR"/>
    </w:rPr>
  </w:style>
  <w:style w:type="character" w:customStyle="1" w:styleId="Titre7Car">
    <w:name w:val="Titre 7 Car"/>
    <w:basedOn w:val="Policepardfaut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basedOn w:val="Policepardfaut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basedOn w:val="Policepardfaut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character" w:customStyle="1" w:styleId="StrongEmphasis">
    <w:name w:val="Strong Emphasis"/>
    <w:rPr>
      <w:b/>
      <w:bCs/>
    </w:rPr>
  </w:style>
  <w:style w:type="character" w:customStyle="1" w:styleId="-LettreTexteGEDACar">
    <w:name w:val="- Lettre:Texte            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</w:style>
  <w:style w:type="character" w:customStyle="1" w:styleId="TitreCar">
    <w:name w:val="Titre Car"/>
    <w:basedOn w:val="Policepardfaut"/>
    <w:rPr>
      <w:rFonts w:ascii="Times New Roman" w:eastAsia="Times New Roman" w:hAnsi="Times New Roman" w:cs="Arial"/>
      <w:b/>
      <w:bCs/>
      <w:caps/>
      <w:spacing w:val="60"/>
      <w:kern w:val="3"/>
      <w:sz w:val="24"/>
      <w:szCs w:val="32"/>
      <w:u w:val="thick"/>
    </w:rPr>
  </w:style>
  <w:style w:type="character" w:customStyle="1" w:styleId="PrformatHTMLCar">
    <w:name w:val="Préformaté HTML Car"/>
    <w:basedOn w:val="Policepardfaut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hps">
    <w:name w:val="hps"/>
    <w:basedOn w:val="Policepardfaut"/>
  </w:style>
  <w:style w:type="character" w:customStyle="1" w:styleId="msoins0">
    <w:name w:val="msoins"/>
    <w:basedOn w:val="Policepardfaut"/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caps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b/>
      <w:i w:val="0"/>
      <w:sz w:val="22"/>
    </w:rPr>
  </w:style>
  <w:style w:type="character" w:customStyle="1" w:styleId="ListLabel5">
    <w:name w:val="ListLabel 5"/>
    <w:rPr>
      <w:b/>
      <w:i w:val="0"/>
      <w:spacing w:val="0"/>
      <w:sz w:val="24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Arial Unicode MS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character" w:styleId="Lienhypertexte">
    <w:name w:val="Hyperlink"/>
    <w:basedOn w:val="Policepardfaut"/>
    <w:uiPriority w:val="99"/>
    <w:unhideWhenUsed/>
    <w:rsid w:val="00E22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spacing w:before="1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u w:val="single"/>
      <w:lang w:eastAsia="fr-FR"/>
    </w:rPr>
  </w:style>
  <w:style w:type="paragraph" w:styleId="Titre2">
    <w:name w:val="heading 2"/>
    <w:basedOn w:val="Titre1"/>
    <w:next w:val="Textbody"/>
    <w:pPr>
      <w:keepLines/>
      <w:outlineLvl w:val="1"/>
    </w:pPr>
    <w:rPr>
      <w:bCs w:val="0"/>
    </w:rPr>
  </w:style>
  <w:style w:type="paragraph" w:styleId="Titre3">
    <w:name w:val="heading 3"/>
    <w:basedOn w:val="Titre2"/>
    <w:next w:val="Textbody"/>
    <w:pPr>
      <w:outlineLvl w:val="2"/>
    </w:pPr>
    <w:rPr>
      <w:smallCaps/>
      <w:u w:val="none"/>
    </w:rPr>
  </w:style>
  <w:style w:type="paragraph" w:styleId="Titre4">
    <w:name w:val="heading 4"/>
    <w:basedOn w:val="Titre3"/>
    <w:next w:val="Textbody"/>
    <w:pPr>
      <w:spacing w:after="80"/>
      <w:outlineLvl w:val="3"/>
    </w:pPr>
    <w:rPr>
      <w:bCs/>
      <w:sz w:val="22"/>
      <w:szCs w:val="22"/>
    </w:rPr>
  </w:style>
  <w:style w:type="paragraph" w:styleId="Titre5">
    <w:name w:val="heading 5"/>
    <w:basedOn w:val="Titre4"/>
    <w:next w:val="Textbody"/>
    <w:pPr>
      <w:spacing w:after="60"/>
      <w:outlineLvl w:val="4"/>
    </w:pPr>
    <w:rPr>
      <w:bCs w:val="0"/>
      <w:caps w:val="0"/>
      <w:smallCaps w:val="0"/>
      <w:u w:val="single"/>
    </w:rPr>
  </w:style>
  <w:style w:type="paragraph" w:styleId="Titre6">
    <w:name w:val="heading 6"/>
    <w:basedOn w:val="Titre5"/>
    <w:next w:val="Textbody"/>
    <w:p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basedOn w:val="Heading"/>
    <w:next w:val="Textbody"/>
    <w:pPr>
      <w:spacing w:before="180" w:after="0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basedOn w:val="Titre7"/>
    <w:next w:val="Textbody"/>
    <w:p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basedOn w:val="Titre8"/>
    <w:next w:val="Textbody"/>
    <w:p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uiPriority w:val="34"/>
    <w:qFormat/>
    <w:pPr>
      <w:ind w:left="720"/>
    </w:pPr>
    <w:rPr>
      <w:rFonts w:ascii="Calibri" w:hAnsi="Calibri"/>
      <w:lang w:val="fr-FR"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-LettreTexteGEDA">
    <w:name w:val="- Lettre:Texte                GEDA"/>
    <w:pPr>
      <w:widowControl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LettreSuiteORefPJGEDA">
    <w:name w:val="- Lettre:Suite O/Ref/PJ GEDA"/>
    <w:pPr>
      <w:widowControl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2"/>
      <w:szCs w:val="22"/>
      <w:lang w:val="fr-FR" w:eastAsia="fr-FR"/>
    </w:rPr>
  </w:style>
  <w:style w:type="paragraph" w:styleId="Textebrut">
    <w:name w:val="Plain Text"/>
    <w:basedOn w:val="Standard"/>
    <w:rPr>
      <w:rFonts w:ascii="Calibri" w:hAnsi="Calibri"/>
      <w:sz w:val="22"/>
      <w:szCs w:val="21"/>
      <w:lang w:val="fr-FR" w:eastAsia="en-US"/>
    </w:rPr>
  </w:style>
  <w:style w:type="paragraph" w:customStyle="1" w:styleId="-LettreObjetGEDA">
    <w:name w:val="- Lettre:Objet                GEDA"/>
    <w:pPr>
      <w:widowControl/>
      <w:spacing w:before="24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TitreGEDA">
    <w:name w:val="- Entete:Titre                GEDA"/>
    <w:basedOn w:val="Standard"/>
    <w:pPr>
      <w:pBdr>
        <w:bottom w:val="single" w:sz="6" w:space="14" w:color="00000A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Standard"/>
    <w:pPr>
      <w:spacing w:before="100" w:after="119"/>
    </w:pPr>
    <w:rPr>
      <w:color w:val="000000"/>
      <w:lang w:val="fr-FR" w:eastAsia="fr-FR"/>
    </w:rPr>
  </w:style>
  <w:style w:type="paragraph" w:customStyle="1" w:styleId="-LettreTexteespacGEDA">
    <w:name w:val="- Lettre:Texte espacé    GEDA"/>
    <w:basedOn w:val="Standard"/>
    <w:pPr>
      <w:spacing w:before="360"/>
      <w:ind w:firstLine="851"/>
      <w:jc w:val="both"/>
    </w:pPr>
    <w:rPr>
      <w:szCs w:val="20"/>
      <w:lang w:val="fr-FR" w:eastAsia="fr-FR"/>
    </w:rPr>
  </w:style>
  <w:style w:type="paragraph" w:styleId="Retraitcorpsdetexte3">
    <w:name w:val="Body Text Indent 3"/>
    <w:basedOn w:val="Standard"/>
    <w:pPr>
      <w:spacing w:after="120"/>
      <w:ind w:left="283"/>
    </w:pPr>
    <w:rPr>
      <w:sz w:val="16"/>
      <w:szCs w:val="16"/>
      <w:lang w:val="fr-FR"/>
    </w:rPr>
  </w:style>
  <w:style w:type="paragraph" w:styleId="Titre">
    <w:name w:val="Title"/>
    <w:basedOn w:val="Heading"/>
    <w:next w:val="Sous-titre"/>
    <w:pPr>
      <w:spacing w:before="180" w:after="0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sz w:val="24"/>
      <w:szCs w:val="32"/>
      <w:u w:val="thick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customStyle="1" w:styleId="-ConventionPrambuleGEDA">
    <w:name w:val="- Convention:Pr_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Standard"/>
    <w:rPr>
      <w:sz w:val="20"/>
      <w:szCs w:val="20"/>
      <w:lang w:val="fr-FR" w:eastAsia="fr-FR"/>
    </w:rPr>
  </w:style>
  <w:style w:type="paragraph" w:customStyle="1" w:styleId="-LettrehDestinataireGEDA">
    <w:name w:val="- Lettre:h_Destinataire (à)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ConventionPrambuleGEDA0">
    <w:name w:val="- Convention:Pré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pPr>
      <w:widowControl/>
      <w:spacing w:after="0" w:line="240" w:lineRule="auto"/>
    </w:pPr>
    <w:rPr>
      <w:rFonts w:ascii="Times New Roman" w:eastAsia="Times New Roman" w:hAnsi="Times New Roman" w:cs="Times New Roman"/>
      <w:vanish/>
      <w:sz w:val="2"/>
      <w:szCs w:val="20"/>
      <w:lang w:eastAsia="fr-FR"/>
    </w:rPr>
  </w:style>
  <w:style w:type="paragraph" w:customStyle="1" w:styleId="western">
    <w:name w:val="western"/>
    <w:basedOn w:val="Standard"/>
    <w:pPr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pPr>
      <w:spacing w:before="80"/>
    </w:pPr>
  </w:style>
  <w:style w:type="paragraph" w:customStyle="1" w:styleId="-LettreRefGEDA">
    <w:name w:val="- Lettre:Ref                  GEDA"/>
    <w:basedOn w:val="-LettreObjetGEDA"/>
    <w:pPr>
      <w:spacing w:before="80"/>
    </w:pPr>
  </w:style>
  <w:style w:type="paragraph" w:customStyle="1" w:styleId="Style2">
    <w:name w:val="Style2"/>
    <w:basedOn w:val="Standard"/>
    <w:pPr>
      <w:widowControl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Standard"/>
    <w:pPr>
      <w:widowControl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Standard"/>
    <w:pPr>
      <w:ind w:left="720"/>
    </w:pPr>
    <w:rPr>
      <w:lang w:val="fr-FR" w:eastAsia="fr-FR"/>
    </w:rPr>
  </w:style>
  <w:style w:type="paragraph" w:styleId="Sansinterligne">
    <w:name w:val="No Spacing"/>
    <w:pPr>
      <w:widowControl/>
      <w:spacing w:after="0" w:line="240" w:lineRule="auto"/>
    </w:pPr>
    <w:rPr>
      <w:rFonts w:eastAsia="Calibri" w:cs="Times New Roman"/>
    </w:rPr>
  </w:style>
  <w:style w:type="paragraph" w:customStyle="1" w:styleId="-LettrehDestinataireadGEDA">
    <w:name w:val="- Lettre:h_Destinataire (ad)GEDA"/>
    <w:basedOn w:val="Standard"/>
    <w:pPr>
      <w:jc w:val="center"/>
    </w:pPr>
    <w:rPr>
      <w:b/>
      <w:szCs w:val="20"/>
      <w:lang w:val="fr-FR" w:eastAsia="fr-FR"/>
    </w:rPr>
  </w:style>
  <w:style w:type="paragraph" w:customStyle="1" w:styleId="-LettreTitreGEDA">
    <w:name w:val="- Lettre:Titre                 GEDA"/>
    <w:pPr>
      <w:widowControl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-LettrehDestinataireGEDA0">
    <w:name w:val="- Lettre:h_Destinataire  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LettrecorpslettreGEDA">
    <w:name w:val="- Lettre:corps lettre        GEDA"/>
    <w:basedOn w:val="Standard"/>
    <w:pPr>
      <w:spacing w:before="240"/>
      <w:ind w:left="1134"/>
    </w:pPr>
    <w:rPr>
      <w:szCs w:val="20"/>
      <w:lang w:val="fr-FR" w:eastAsia="fr-FR"/>
    </w:rPr>
  </w:style>
  <w:style w:type="paragraph" w:customStyle="1" w:styleId="Sansinterligne1">
    <w:name w:val="Sans interligne1"/>
    <w:pPr>
      <w:widowControl/>
      <w:spacing w:after="0" w:line="240" w:lineRule="auto"/>
    </w:pPr>
    <w:rPr>
      <w:rFonts w:eastAsia="Calibri" w:cs="Times New Roman"/>
    </w:rPr>
  </w:style>
  <w:style w:type="paragraph" w:customStyle="1" w:styleId="Normal1">
    <w:name w:val="Normal1"/>
    <w:pPr>
      <w:widowControl/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lang w:eastAsia="fr-FR"/>
    </w:rPr>
  </w:style>
  <w:style w:type="character" w:customStyle="1" w:styleId="TextebrutCar">
    <w:name w:val="Texte brut Car"/>
    <w:basedOn w:val="Policepardfaut"/>
    <w:rPr>
      <w:rFonts w:ascii="Calibri" w:hAnsi="Calibri"/>
      <w:szCs w:val="21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caps/>
      <w:kern w:val="3"/>
      <w:sz w:val="24"/>
      <w:szCs w:val="28"/>
      <w:u w:val="single"/>
      <w:lang w:eastAsia="fr-FR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caps/>
      <w:kern w:val="3"/>
      <w:sz w:val="24"/>
      <w:szCs w:val="28"/>
      <w:u w:val="single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smallCaps/>
      <w:kern w:val="3"/>
      <w:sz w:val="24"/>
      <w:szCs w:val="28"/>
      <w:lang w:eastAsia="fr-FR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mallCaps/>
      <w:kern w:val="3"/>
      <w:lang w:eastAsia="fr-FR"/>
    </w:rPr>
  </w:style>
  <w:style w:type="character" w:customStyle="1" w:styleId="Titre5Car">
    <w:name w:val="Titre 5 Car"/>
    <w:basedOn w:val="Policepardfaut"/>
    <w:rPr>
      <w:rFonts w:ascii="Times New Roman" w:eastAsia="Times New Roman" w:hAnsi="Times New Roman" w:cs="Times New Roman"/>
      <w:b/>
      <w:kern w:val="3"/>
      <w:u w:val="single"/>
      <w:lang w:eastAsia="fr-FR"/>
    </w:rPr>
  </w:style>
  <w:style w:type="character" w:customStyle="1" w:styleId="Titre6Car">
    <w:name w:val="Titre 6 Car"/>
    <w:basedOn w:val="Policepardfaut"/>
    <w:rPr>
      <w:rFonts w:ascii="Times New Roman" w:eastAsia="Times New Roman" w:hAnsi="Times New Roman" w:cs="Times New Roman"/>
      <w:b/>
      <w:bCs/>
      <w:i/>
      <w:iCs/>
      <w:kern w:val="3"/>
      <w:lang w:eastAsia="fr-FR"/>
    </w:rPr>
  </w:style>
  <w:style w:type="character" w:customStyle="1" w:styleId="Titre7Car">
    <w:name w:val="Titre 7 Car"/>
    <w:basedOn w:val="Policepardfaut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basedOn w:val="Policepardfaut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basedOn w:val="Policepardfaut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character" w:customStyle="1" w:styleId="StrongEmphasis">
    <w:name w:val="Strong Emphasis"/>
    <w:rPr>
      <w:b/>
      <w:bCs/>
    </w:rPr>
  </w:style>
  <w:style w:type="character" w:customStyle="1" w:styleId="-LettreTexteGEDACar">
    <w:name w:val="- Lettre:Texte            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</w:style>
  <w:style w:type="character" w:customStyle="1" w:styleId="TitreCar">
    <w:name w:val="Titre Car"/>
    <w:basedOn w:val="Policepardfaut"/>
    <w:rPr>
      <w:rFonts w:ascii="Times New Roman" w:eastAsia="Times New Roman" w:hAnsi="Times New Roman" w:cs="Arial"/>
      <w:b/>
      <w:bCs/>
      <w:caps/>
      <w:spacing w:val="60"/>
      <w:kern w:val="3"/>
      <w:sz w:val="24"/>
      <w:szCs w:val="32"/>
      <w:u w:val="thick"/>
    </w:rPr>
  </w:style>
  <w:style w:type="character" w:customStyle="1" w:styleId="PrformatHTMLCar">
    <w:name w:val="Préformaté HTML Car"/>
    <w:basedOn w:val="Policepardfaut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hps">
    <w:name w:val="hps"/>
    <w:basedOn w:val="Policepardfaut"/>
  </w:style>
  <w:style w:type="character" w:customStyle="1" w:styleId="msoins0">
    <w:name w:val="msoins"/>
    <w:basedOn w:val="Policepardfaut"/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caps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b/>
      <w:i w:val="0"/>
      <w:sz w:val="22"/>
    </w:rPr>
  </w:style>
  <w:style w:type="character" w:customStyle="1" w:styleId="ListLabel5">
    <w:name w:val="ListLabel 5"/>
    <w:rPr>
      <w:b/>
      <w:i w:val="0"/>
      <w:spacing w:val="0"/>
      <w:sz w:val="24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Arial Unicode MS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character" w:styleId="Lienhypertexte">
    <w:name w:val="Hyperlink"/>
    <w:basedOn w:val="Policepardfaut"/>
    <w:uiPriority w:val="99"/>
    <w:unhideWhenUsed/>
    <w:rsid w:val="00E22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3294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Thibault TM. MARAIS</cp:lastModifiedBy>
  <cp:revision>3</cp:revision>
  <cp:lastPrinted>2015-10-22T00:12:00Z</cp:lastPrinted>
  <dcterms:created xsi:type="dcterms:W3CDTF">2015-10-22T00:22:00Z</dcterms:created>
  <dcterms:modified xsi:type="dcterms:W3CDTF">2015-10-22T00:24:00Z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