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4F840" w14:textId="77777777" w:rsidR="00664E1E" w:rsidRPr="00DC6385" w:rsidRDefault="00A10F0C" w:rsidP="000D45B6">
      <w:pPr>
        <w:jc w:val="center"/>
        <w:rPr>
          <w:rFonts w:ascii="Cambria" w:hAnsi="Cambria"/>
          <w:b/>
          <w:noProof/>
          <w:color w:val="993366"/>
          <w:sz w:val="22"/>
          <w:szCs w:val="22"/>
          <w:lang w:val="fr-FR" w:eastAsia="fr-FR"/>
        </w:rPr>
      </w:pPr>
      <w:r w:rsidRPr="00DC6385">
        <w:rPr>
          <w:rFonts w:ascii="Cambria" w:hAnsi="Cambria"/>
          <w:noProof/>
          <w:sz w:val="22"/>
          <w:szCs w:val="22"/>
          <w:lang w:val="fr-FR" w:eastAsia="fr-FR"/>
        </w:rPr>
        <w:drawing>
          <wp:anchor distT="0" distB="0" distL="114300" distR="114300" simplePos="0" relativeHeight="251665408" behindDoc="1" locked="0" layoutInCell="1" allowOverlap="1" wp14:anchorId="3A2CD141" wp14:editId="646476F7">
            <wp:simplePos x="0" y="0"/>
            <wp:positionH relativeFrom="page">
              <wp:posOffset>1905</wp:posOffset>
            </wp:positionH>
            <wp:positionV relativeFrom="paragraph">
              <wp:posOffset>-899795</wp:posOffset>
            </wp:positionV>
            <wp:extent cx="7548899" cy="26860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99" cy="2686050"/>
                    </a:xfrm>
                    <a:prstGeom prst="rect">
                      <a:avLst/>
                    </a:prstGeom>
                  </pic:spPr>
                </pic:pic>
              </a:graphicData>
            </a:graphic>
            <wp14:sizeRelH relativeFrom="page">
              <wp14:pctWidth>0</wp14:pctWidth>
            </wp14:sizeRelH>
            <wp14:sizeRelV relativeFrom="page">
              <wp14:pctHeight>0</wp14:pctHeight>
            </wp14:sizeRelV>
          </wp:anchor>
        </w:drawing>
      </w:r>
      <w:r w:rsidR="00385367" w:rsidRPr="00DC6385">
        <w:rPr>
          <w:rFonts w:ascii="Cambria" w:hAnsi="Cambria"/>
          <w:noProof/>
          <w:sz w:val="22"/>
          <w:szCs w:val="22"/>
          <w:lang w:val="fr-FR" w:eastAsia="fr-FR"/>
        </w:rPr>
        <mc:AlternateContent>
          <mc:Choice Requires="wps">
            <w:drawing>
              <wp:anchor distT="45720" distB="45720" distL="114300" distR="114300" simplePos="0" relativeHeight="251664384" behindDoc="0" locked="0" layoutInCell="1" allowOverlap="1" wp14:anchorId="7D34BF16" wp14:editId="6B93BBA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7C067BE0" w14:textId="77777777" w:rsidR="009A0232" w:rsidRPr="00E3616C" w:rsidRDefault="009A0232">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9A0232" w:rsidRPr="00E3616C" w:rsidRDefault="009A0232">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14:paraId="7C067BE0" w14:textId="77777777" w:rsidR="009A0232" w:rsidRPr="00E3616C" w:rsidRDefault="009A0232">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9A0232" w:rsidRPr="00E3616C" w:rsidRDefault="009A0232">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4D247E99" w14:textId="77777777" w:rsidR="00664E1E" w:rsidRPr="00DC6385" w:rsidRDefault="00664E1E" w:rsidP="000D45B6">
      <w:pPr>
        <w:jc w:val="center"/>
        <w:rPr>
          <w:rFonts w:ascii="Cambria" w:hAnsi="Cambria"/>
          <w:b/>
          <w:color w:val="993366"/>
          <w:sz w:val="22"/>
          <w:szCs w:val="22"/>
          <w:lang w:val="en-GB"/>
        </w:rPr>
      </w:pPr>
    </w:p>
    <w:p w14:paraId="0C199B23" w14:textId="77777777" w:rsidR="000D45B6" w:rsidRPr="00DC6385" w:rsidRDefault="000D45B6" w:rsidP="000D45B6">
      <w:pPr>
        <w:jc w:val="center"/>
        <w:rPr>
          <w:rFonts w:ascii="Cambria" w:hAnsi="Cambria"/>
          <w:b/>
          <w:color w:val="993366"/>
          <w:sz w:val="22"/>
          <w:szCs w:val="22"/>
          <w:lang w:val="en-GB"/>
        </w:rPr>
      </w:pPr>
    </w:p>
    <w:p w14:paraId="4D61423D" w14:textId="77777777" w:rsidR="000D45B6" w:rsidRPr="00DC6385" w:rsidRDefault="000D45B6" w:rsidP="000D45B6">
      <w:pPr>
        <w:jc w:val="center"/>
        <w:rPr>
          <w:rFonts w:ascii="Cambria" w:hAnsi="Cambria"/>
          <w:b/>
          <w:color w:val="993366"/>
          <w:sz w:val="22"/>
          <w:szCs w:val="22"/>
          <w:lang w:val="en-GB"/>
        </w:rPr>
      </w:pPr>
    </w:p>
    <w:p w14:paraId="273704AA" w14:textId="77777777" w:rsidR="00206CF6" w:rsidRPr="00DC6385" w:rsidRDefault="00206CF6" w:rsidP="00206CF6">
      <w:pPr>
        <w:rPr>
          <w:rFonts w:ascii="Cambria" w:hAnsi="Cambria"/>
          <w:b/>
          <w:color w:val="993366"/>
          <w:sz w:val="22"/>
          <w:szCs w:val="22"/>
          <w:lang w:val="fr-FR"/>
        </w:rPr>
      </w:pPr>
    </w:p>
    <w:p w14:paraId="04BAB3D2" w14:textId="77777777" w:rsidR="00206CF6" w:rsidRPr="00DC6385" w:rsidRDefault="00206CF6" w:rsidP="00206CF6">
      <w:pPr>
        <w:tabs>
          <w:tab w:val="center" w:pos="4533"/>
          <w:tab w:val="left" w:pos="6544"/>
        </w:tabs>
        <w:rPr>
          <w:rFonts w:ascii="Cambria" w:hAnsi="Cambria"/>
          <w:b/>
          <w:sz w:val="22"/>
          <w:szCs w:val="22"/>
          <w:u w:val="single"/>
          <w:lang w:val="fr-FR"/>
        </w:rPr>
      </w:pPr>
      <w:r w:rsidRPr="00DC6385">
        <w:rPr>
          <w:rFonts w:ascii="Cambria" w:hAnsi="Cambria" w:cs="Arial"/>
          <w:b/>
          <w:i/>
          <w:noProof/>
          <w:sz w:val="22"/>
          <w:szCs w:val="22"/>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o="http://schemas.microsoft.com/office/mac/office/2008/main" xmlns:mv="urn:schemas-microsoft-com:mac:vml">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DC6385" w:rsidRDefault="00206CF6" w:rsidP="00206CF6">
      <w:pPr>
        <w:tabs>
          <w:tab w:val="left" w:pos="3240"/>
        </w:tabs>
        <w:jc w:val="center"/>
        <w:rPr>
          <w:rFonts w:ascii="Cambria" w:hAnsi="Cambria" w:cs="Arial"/>
          <w:b/>
          <w:sz w:val="22"/>
          <w:szCs w:val="22"/>
          <w:lang w:val="fr-FR"/>
        </w:rPr>
      </w:pPr>
      <w:r w:rsidRPr="00DC6385">
        <w:rPr>
          <w:rFonts w:ascii="Cambria" w:hAnsi="Cambria" w:cs="Arial"/>
          <w:b/>
          <w:sz w:val="22"/>
          <w:szCs w:val="22"/>
          <w:lang w:val="fr-FR"/>
        </w:rPr>
        <w:t>BUREAU DE LA COMMUNICATION</w:t>
      </w:r>
    </w:p>
    <w:p w14:paraId="216105DF" w14:textId="0E20603D" w:rsidR="00206CF6" w:rsidRPr="00DC6385" w:rsidRDefault="00206CF6" w:rsidP="00206CF6">
      <w:pPr>
        <w:tabs>
          <w:tab w:val="left" w:pos="3240"/>
        </w:tabs>
        <w:jc w:val="center"/>
        <w:rPr>
          <w:rFonts w:ascii="Cambria" w:hAnsi="Cambria" w:cs="Arial"/>
          <w:b/>
          <w:i/>
          <w:sz w:val="22"/>
          <w:szCs w:val="22"/>
          <w:lang w:val="fr-FR"/>
        </w:rPr>
      </w:pPr>
      <w:r w:rsidRPr="00DC6385">
        <w:rPr>
          <w:rFonts w:ascii="Cambria" w:hAnsi="Cambria" w:cs="Arial"/>
          <w:b/>
          <w:i/>
          <w:sz w:val="22"/>
          <w:szCs w:val="22"/>
          <w:lang w:val="fr-FR"/>
        </w:rPr>
        <w:t xml:space="preserve">Mercredi </w:t>
      </w:r>
      <w:r w:rsidR="00DE1EAD">
        <w:rPr>
          <w:rFonts w:ascii="Cambria" w:hAnsi="Cambria" w:cs="Arial"/>
          <w:b/>
          <w:i/>
          <w:sz w:val="22"/>
          <w:szCs w:val="22"/>
          <w:lang w:val="fr-FR"/>
        </w:rPr>
        <w:t>21</w:t>
      </w:r>
      <w:r w:rsidR="00AC3C0B" w:rsidRPr="00DC6385">
        <w:rPr>
          <w:rFonts w:ascii="Cambria" w:hAnsi="Cambria" w:cs="Arial"/>
          <w:b/>
          <w:i/>
          <w:sz w:val="22"/>
          <w:szCs w:val="22"/>
          <w:lang w:val="fr-FR"/>
        </w:rPr>
        <w:t xml:space="preserve"> août</w:t>
      </w:r>
      <w:r w:rsidRPr="00DC6385">
        <w:rPr>
          <w:rFonts w:ascii="Cambria" w:hAnsi="Cambria" w:cs="Arial"/>
          <w:b/>
          <w:i/>
          <w:sz w:val="22"/>
          <w:szCs w:val="22"/>
          <w:lang w:val="fr-FR"/>
        </w:rPr>
        <w:t xml:space="preserve"> 2013</w:t>
      </w:r>
    </w:p>
    <w:p w14:paraId="222AF40F" w14:textId="77777777" w:rsidR="00206CF6" w:rsidRPr="00DC6385" w:rsidRDefault="00206CF6" w:rsidP="00206CF6">
      <w:pPr>
        <w:tabs>
          <w:tab w:val="left" w:pos="3240"/>
        </w:tabs>
        <w:jc w:val="center"/>
        <w:rPr>
          <w:rFonts w:ascii="Cambria" w:hAnsi="Cambria" w:cs="Arial"/>
          <w:b/>
          <w:i/>
          <w:sz w:val="22"/>
          <w:szCs w:val="22"/>
          <w:lang w:val="fr-FR"/>
        </w:rPr>
      </w:pPr>
    </w:p>
    <w:p w14:paraId="64E1B831" w14:textId="77777777" w:rsidR="00206CF6" w:rsidRDefault="00206CF6" w:rsidP="00206CF6">
      <w:pPr>
        <w:tabs>
          <w:tab w:val="center" w:pos="4536"/>
        </w:tabs>
        <w:rPr>
          <w:rFonts w:ascii="Cambria" w:hAnsi="Cambria" w:cs="Arial"/>
          <w:b/>
          <w:sz w:val="22"/>
          <w:szCs w:val="22"/>
          <w:lang w:val="fr-FR"/>
        </w:rPr>
      </w:pPr>
      <w:r w:rsidRPr="00DC6385">
        <w:rPr>
          <w:rFonts w:ascii="Cambria" w:hAnsi="Cambria" w:cs="Arial"/>
          <w:b/>
          <w:i/>
          <w:noProof/>
          <w:sz w:val="22"/>
          <w:szCs w:val="22"/>
          <w:lang w:val="fr-FR" w:eastAsia="fr-FR"/>
        </w:rPr>
        <mc:AlternateContent>
          <mc:Choice Requires="wps">
            <w:drawing>
              <wp:anchor distT="0" distB="0" distL="114300" distR="114300" simplePos="0" relativeHeight="251667456" behindDoc="0" locked="0" layoutInCell="1" allowOverlap="1" wp14:anchorId="20EA0300" wp14:editId="4C81D5DD">
                <wp:simplePos x="0" y="0"/>
                <wp:positionH relativeFrom="column">
                  <wp:posOffset>1943100</wp:posOffset>
                </wp:positionH>
                <wp:positionV relativeFrom="paragraph">
                  <wp:posOffset>17780</wp:posOffset>
                </wp:positionV>
                <wp:extent cx="1828800" cy="0"/>
                <wp:effectExtent l="0" t="0" r="25400" b="2540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o="http://schemas.microsoft.com/office/mac/office/2008/main" xmlns:mv="urn:schemas-microsoft-com:mac:vml">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1.4pt" to="297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" strokeweight="1.5pt">
                <v:stroke joinstyle="miter"/>
              </v:line>
            </w:pict>
          </mc:Fallback>
        </mc:AlternateContent>
      </w:r>
      <w:r w:rsidRPr="00DC6385">
        <w:rPr>
          <w:rFonts w:ascii="Cambria" w:hAnsi="Cambria" w:cs="Arial"/>
          <w:b/>
          <w:sz w:val="22"/>
          <w:szCs w:val="22"/>
          <w:lang w:val="fr-FR"/>
        </w:rPr>
        <w:tab/>
      </w:r>
    </w:p>
    <w:p w14:paraId="0F7A804B" w14:textId="77777777" w:rsidR="00D15261" w:rsidRPr="00DC6385" w:rsidRDefault="00D15261" w:rsidP="00206CF6">
      <w:pPr>
        <w:tabs>
          <w:tab w:val="center" w:pos="4536"/>
        </w:tabs>
        <w:rPr>
          <w:rFonts w:ascii="Cambria" w:hAnsi="Cambria" w:cs="Arial"/>
          <w:b/>
          <w:sz w:val="22"/>
          <w:szCs w:val="22"/>
          <w:lang w:val="fr-FR"/>
        </w:rPr>
      </w:pPr>
    </w:p>
    <w:p w14:paraId="42641A59" w14:textId="13C7B618" w:rsidR="00206CF6" w:rsidRPr="00DC6385" w:rsidRDefault="00206CF6" w:rsidP="00206CF6">
      <w:pPr>
        <w:pBdr>
          <w:top w:val="single" w:sz="4" w:space="1" w:color="auto"/>
          <w:left w:val="single" w:sz="4" w:space="4" w:color="auto"/>
          <w:bottom w:val="single" w:sz="4" w:space="1" w:color="auto"/>
          <w:right w:val="single" w:sz="4" w:space="4" w:color="auto"/>
        </w:pBdr>
        <w:tabs>
          <w:tab w:val="center" w:pos="4536"/>
          <w:tab w:val="left" w:pos="7440"/>
        </w:tabs>
        <w:rPr>
          <w:rFonts w:ascii="Cambria" w:hAnsi="Cambria"/>
          <w:b/>
          <w:sz w:val="22"/>
          <w:szCs w:val="22"/>
          <w:lang w:val="fr-FR"/>
        </w:rPr>
      </w:pPr>
      <w:r w:rsidRPr="00DC6385">
        <w:rPr>
          <w:rFonts w:ascii="Cambria" w:hAnsi="Cambria"/>
          <w:b/>
          <w:sz w:val="22"/>
          <w:szCs w:val="22"/>
          <w:lang w:val="fr-FR"/>
        </w:rPr>
        <w:tab/>
        <w:t>Com</w:t>
      </w:r>
      <w:r w:rsidR="00D74510">
        <w:rPr>
          <w:rFonts w:ascii="Cambria" w:hAnsi="Cambria"/>
          <w:b/>
          <w:sz w:val="22"/>
          <w:szCs w:val="22"/>
          <w:lang w:val="fr-FR"/>
        </w:rPr>
        <w:t>pte-rendu</w:t>
      </w:r>
      <w:r w:rsidRPr="00DC6385">
        <w:rPr>
          <w:rFonts w:ascii="Cambria" w:hAnsi="Cambria"/>
          <w:b/>
          <w:sz w:val="22"/>
          <w:szCs w:val="22"/>
          <w:lang w:val="fr-FR"/>
        </w:rPr>
        <w:t xml:space="preserve"> du Conseil des Ministres</w:t>
      </w:r>
      <w:r w:rsidRPr="00DC6385">
        <w:rPr>
          <w:rFonts w:ascii="Cambria" w:hAnsi="Cambria"/>
          <w:b/>
          <w:sz w:val="22"/>
          <w:szCs w:val="22"/>
          <w:lang w:val="fr-FR"/>
        </w:rPr>
        <w:tab/>
      </w:r>
    </w:p>
    <w:p w14:paraId="444DB6C7" w14:textId="77777777" w:rsidR="00EC5593" w:rsidRPr="00DC6385" w:rsidRDefault="00EC5593" w:rsidP="002C3709">
      <w:pPr>
        <w:jc w:val="both"/>
        <w:rPr>
          <w:rFonts w:ascii="Cambria" w:hAnsi="Cambria"/>
          <w:sz w:val="22"/>
          <w:szCs w:val="22"/>
          <w:lang w:val="fr-FR"/>
        </w:rPr>
      </w:pPr>
    </w:p>
    <w:p w14:paraId="335E7BA3" w14:textId="77777777" w:rsidR="00E407E2" w:rsidRPr="00DC6385" w:rsidRDefault="00E407E2" w:rsidP="002C3709">
      <w:pPr>
        <w:jc w:val="both"/>
        <w:rPr>
          <w:rFonts w:ascii="Cambria" w:hAnsi="Cambria"/>
          <w:sz w:val="22"/>
          <w:szCs w:val="22"/>
          <w:lang w:val="fr-FR"/>
        </w:rPr>
      </w:pPr>
    </w:p>
    <w:p w14:paraId="563FD97A" w14:textId="2F725F68" w:rsidR="000533BF" w:rsidRPr="00DC6385" w:rsidRDefault="00EC5593" w:rsidP="002C3709">
      <w:pPr>
        <w:jc w:val="both"/>
        <w:rPr>
          <w:rFonts w:ascii="Cambria" w:hAnsi="Cambria"/>
          <w:sz w:val="22"/>
          <w:szCs w:val="22"/>
          <w:lang w:val="fr-FR"/>
        </w:rPr>
      </w:pPr>
      <w:r w:rsidRPr="00DC6385">
        <w:rPr>
          <w:rFonts w:ascii="Cambria" w:hAnsi="Cambria"/>
          <w:sz w:val="22"/>
          <w:szCs w:val="22"/>
          <w:lang w:val="fr-FR"/>
        </w:rPr>
        <w:t>Un Conseil des Ministres s’est tenu ce jour à la Prési</w:t>
      </w:r>
      <w:r w:rsidR="004051C2">
        <w:rPr>
          <w:rFonts w:ascii="Cambria" w:hAnsi="Cambria"/>
          <w:sz w:val="22"/>
          <w:szCs w:val="22"/>
          <w:lang w:val="fr-FR"/>
        </w:rPr>
        <w:t>dence de la Polynésie française</w:t>
      </w:r>
      <w:r w:rsidR="0026366A">
        <w:rPr>
          <w:rFonts w:ascii="Cambria" w:hAnsi="Cambria"/>
          <w:sz w:val="22"/>
          <w:szCs w:val="22"/>
          <w:lang w:val="fr-FR"/>
        </w:rPr>
        <w:t>.</w:t>
      </w:r>
      <w:r w:rsidRPr="00DC6385">
        <w:rPr>
          <w:rFonts w:ascii="Cambria" w:hAnsi="Cambria"/>
          <w:sz w:val="22"/>
          <w:szCs w:val="22"/>
          <w:lang w:val="fr-FR"/>
        </w:rPr>
        <w:t xml:space="preserve"> Plusieurs dossiers ont</w:t>
      </w:r>
      <w:r w:rsidR="0026366A">
        <w:rPr>
          <w:rFonts w:ascii="Cambria" w:hAnsi="Cambria"/>
          <w:sz w:val="22"/>
          <w:szCs w:val="22"/>
          <w:lang w:val="fr-FR"/>
        </w:rPr>
        <w:t xml:space="preserve"> </w:t>
      </w:r>
      <w:r w:rsidRPr="00DC6385">
        <w:rPr>
          <w:rFonts w:ascii="Cambria" w:hAnsi="Cambria"/>
          <w:sz w:val="22"/>
          <w:szCs w:val="22"/>
          <w:lang w:val="fr-FR"/>
        </w:rPr>
        <w:t>fait l’objet d’une pr</w:t>
      </w:r>
      <w:r w:rsidR="0026366A">
        <w:rPr>
          <w:rFonts w:ascii="Cambria" w:hAnsi="Cambria"/>
          <w:sz w:val="22"/>
          <w:szCs w:val="22"/>
          <w:lang w:val="fr-FR"/>
        </w:rPr>
        <w:t>ésentation lors du point presse </w:t>
      </w:r>
      <w:r w:rsidR="00701717">
        <w:rPr>
          <w:rFonts w:ascii="Cambria" w:hAnsi="Cambria"/>
          <w:sz w:val="22"/>
          <w:szCs w:val="22"/>
          <w:lang w:val="fr-FR"/>
        </w:rPr>
        <w:t xml:space="preserve">donné par le porte-parole du gouvernement le Ministre Marcel TUIHANI </w:t>
      </w:r>
      <w:r w:rsidR="0026366A">
        <w:rPr>
          <w:rFonts w:ascii="Cambria" w:hAnsi="Cambria"/>
          <w:sz w:val="22"/>
          <w:szCs w:val="22"/>
          <w:lang w:val="fr-FR"/>
        </w:rPr>
        <w:t>:</w:t>
      </w:r>
    </w:p>
    <w:p w14:paraId="416550FE" w14:textId="77777777" w:rsidR="0046046C" w:rsidRDefault="0046046C" w:rsidP="002C3709">
      <w:pPr>
        <w:jc w:val="both"/>
        <w:rPr>
          <w:rFonts w:ascii="Cambria" w:hAnsi="Cambria"/>
          <w:sz w:val="22"/>
          <w:szCs w:val="22"/>
          <w:lang w:val="fr-FR"/>
        </w:rPr>
      </w:pPr>
    </w:p>
    <w:p w14:paraId="6FA16852" w14:textId="176580F1" w:rsidR="00D74510" w:rsidRPr="00D74510" w:rsidRDefault="00D74510" w:rsidP="002C3709">
      <w:pPr>
        <w:jc w:val="both"/>
        <w:rPr>
          <w:rFonts w:ascii="Cambria" w:hAnsi="Cambria"/>
          <w:b/>
          <w:sz w:val="22"/>
          <w:szCs w:val="22"/>
          <w:lang w:val="fr-FR"/>
        </w:rPr>
      </w:pPr>
      <w:r w:rsidRPr="00D74510">
        <w:rPr>
          <w:rFonts w:ascii="Cambria" w:hAnsi="Cambria"/>
          <w:b/>
          <w:sz w:val="22"/>
          <w:szCs w:val="22"/>
          <w:lang w:val="fr-FR"/>
        </w:rPr>
        <w:t>Maintien du prix des hydrocarbures</w:t>
      </w:r>
    </w:p>
    <w:p w14:paraId="1E2BF512" w14:textId="77777777" w:rsidR="00D74510" w:rsidRDefault="00D74510" w:rsidP="002C3709">
      <w:pPr>
        <w:jc w:val="both"/>
        <w:rPr>
          <w:rFonts w:ascii="Cambria" w:hAnsi="Cambria"/>
          <w:sz w:val="22"/>
          <w:szCs w:val="22"/>
          <w:lang w:val="fr-FR"/>
        </w:rPr>
      </w:pPr>
    </w:p>
    <w:p w14:paraId="2C106961" w14:textId="34538FDC" w:rsidR="00D74510" w:rsidRDefault="00D74510" w:rsidP="002C3709">
      <w:pPr>
        <w:jc w:val="both"/>
        <w:rPr>
          <w:rFonts w:ascii="Cambria" w:hAnsi="Cambria"/>
          <w:sz w:val="22"/>
          <w:szCs w:val="22"/>
          <w:lang w:val="fr-FR"/>
        </w:rPr>
      </w:pPr>
      <w:r>
        <w:rPr>
          <w:rFonts w:ascii="Cambria" w:hAnsi="Cambria"/>
          <w:sz w:val="22"/>
          <w:szCs w:val="22"/>
          <w:lang w:val="fr-FR"/>
        </w:rPr>
        <w:t>Le Vice-Président a présenté un dossier important en Conseil des Ministres ce matin puisqu’il concernait le prix des hydrocarbures en Polyn</w:t>
      </w:r>
      <w:r w:rsidR="006E467E">
        <w:rPr>
          <w:rFonts w:ascii="Cambria" w:hAnsi="Cambria"/>
          <w:sz w:val="22"/>
          <w:szCs w:val="22"/>
          <w:lang w:val="fr-FR"/>
        </w:rPr>
        <w:t>ésie française. En effet, le coû</w:t>
      </w:r>
      <w:r>
        <w:rPr>
          <w:rFonts w:ascii="Cambria" w:hAnsi="Cambria"/>
          <w:sz w:val="22"/>
          <w:szCs w:val="22"/>
          <w:lang w:val="fr-FR"/>
        </w:rPr>
        <w:t xml:space="preserve">t à l’international a récemment augmenté (2 à 3% de plus), tout comme les devises. Il a </w:t>
      </w:r>
      <w:r w:rsidR="00701717">
        <w:rPr>
          <w:rFonts w:ascii="Cambria" w:hAnsi="Cambria"/>
          <w:sz w:val="22"/>
          <w:szCs w:val="22"/>
          <w:lang w:val="fr-FR"/>
        </w:rPr>
        <w:t xml:space="preserve">néanmoins </w:t>
      </w:r>
      <w:r>
        <w:rPr>
          <w:rFonts w:ascii="Cambria" w:hAnsi="Cambria"/>
          <w:sz w:val="22"/>
          <w:szCs w:val="22"/>
          <w:lang w:val="fr-FR"/>
        </w:rPr>
        <w:t>été décidé de maintenir le prix des hydrocarbures à son prix actuel sur le marché local.</w:t>
      </w:r>
    </w:p>
    <w:p w14:paraId="7B06FC1E" w14:textId="77777777" w:rsidR="00D74510" w:rsidRDefault="00D74510" w:rsidP="002C3709">
      <w:pPr>
        <w:jc w:val="both"/>
        <w:rPr>
          <w:rFonts w:ascii="Cambria" w:hAnsi="Cambria"/>
          <w:sz w:val="22"/>
          <w:szCs w:val="22"/>
          <w:lang w:val="fr-FR"/>
        </w:rPr>
      </w:pPr>
    </w:p>
    <w:p w14:paraId="726E93C6" w14:textId="4D138A39" w:rsidR="00D74510" w:rsidRPr="00DC6385" w:rsidRDefault="00D74510" w:rsidP="00D74510">
      <w:pPr>
        <w:jc w:val="both"/>
        <w:rPr>
          <w:rFonts w:ascii="Cambria" w:hAnsi="Cambria"/>
          <w:b/>
          <w:sz w:val="22"/>
          <w:szCs w:val="22"/>
          <w:lang w:val="fr-FR"/>
        </w:rPr>
      </w:pPr>
      <w:r>
        <w:rPr>
          <w:rFonts w:ascii="Cambria" w:hAnsi="Cambria"/>
          <w:b/>
          <w:sz w:val="22"/>
          <w:szCs w:val="22"/>
          <w:lang w:val="fr-FR"/>
        </w:rPr>
        <w:t xml:space="preserve">Comptes financiers du Musée de Tahiti et des îles </w:t>
      </w:r>
      <w:r w:rsidRPr="00DC6385">
        <w:rPr>
          <w:rFonts w:ascii="Cambria" w:hAnsi="Cambria"/>
          <w:b/>
          <w:sz w:val="22"/>
          <w:szCs w:val="22"/>
          <w:lang w:val="fr-FR"/>
        </w:rPr>
        <w:t>non-validés</w:t>
      </w:r>
    </w:p>
    <w:p w14:paraId="4D29DDA3" w14:textId="77777777" w:rsidR="00D74510" w:rsidRPr="00DC6385" w:rsidRDefault="00D74510" w:rsidP="002C3709">
      <w:pPr>
        <w:jc w:val="both"/>
        <w:rPr>
          <w:rFonts w:ascii="Cambria" w:hAnsi="Cambria"/>
          <w:sz w:val="22"/>
          <w:szCs w:val="22"/>
          <w:lang w:val="fr-FR"/>
        </w:rPr>
      </w:pPr>
    </w:p>
    <w:p w14:paraId="2DF6767C" w14:textId="6893946B" w:rsidR="0026366A" w:rsidRDefault="00701717" w:rsidP="00AD1CB3">
      <w:pPr>
        <w:jc w:val="both"/>
        <w:rPr>
          <w:rFonts w:ascii="Cambria" w:hAnsi="Cambria"/>
          <w:sz w:val="22"/>
          <w:szCs w:val="22"/>
          <w:lang w:val="fr-FR"/>
        </w:rPr>
      </w:pPr>
      <w:r>
        <w:rPr>
          <w:rFonts w:ascii="Cambria" w:hAnsi="Cambria"/>
          <w:sz w:val="22"/>
          <w:szCs w:val="22"/>
          <w:lang w:val="fr-FR"/>
        </w:rPr>
        <w:t>Le Conseil des M</w:t>
      </w:r>
      <w:r w:rsidR="00D74510" w:rsidRPr="00DC6385">
        <w:rPr>
          <w:rFonts w:ascii="Cambria" w:hAnsi="Cambria"/>
          <w:sz w:val="22"/>
          <w:szCs w:val="22"/>
          <w:lang w:val="fr-FR"/>
        </w:rPr>
        <w:t>i</w:t>
      </w:r>
      <w:r w:rsidR="00D74510">
        <w:rPr>
          <w:rFonts w:ascii="Cambria" w:hAnsi="Cambria"/>
          <w:sz w:val="22"/>
          <w:szCs w:val="22"/>
          <w:lang w:val="fr-FR"/>
        </w:rPr>
        <w:t xml:space="preserve">nistres a examiné les comptes du Musée de Tahiti et des Îles – Te </w:t>
      </w:r>
      <w:proofErr w:type="spellStart"/>
      <w:r w:rsidR="00D74510">
        <w:rPr>
          <w:rFonts w:ascii="Cambria" w:hAnsi="Cambria"/>
          <w:sz w:val="22"/>
          <w:szCs w:val="22"/>
          <w:lang w:val="fr-FR"/>
        </w:rPr>
        <w:t>Fare</w:t>
      </w:r>
      <w:proofErr w:type="spellEnd"/>
      <w:r w:rsidR="00D74510">
        <w:rPr>
          <w:rFonts w:ascii="Cambria" w:hAnsi="Cambria"/>
          <w:sz w:val="22"/>
          <w:szCs w:val="22"/>
          <w:lang w:val="fr-FR"/>
        </w:rPr>
        <w:t xml:space="preserve"> </w:t>
      </w:r>
      <w:proofErr w:type="spellStart"/>
      <w:r w:rsidR="00D74510">
        <w:rPr>
          <w:rFonts w:ascii="Cambria" w:hAnsi="Cambria"/>
          <w:sz w:val="22"/>
          <w:szCs w:val="22"/>
          <w:lang w:val="fr-FR"/>
        </w:rPr>
        <w:t>Manaha</w:t>
      </w:r>
      <w:proofErr w:type="spellEnd"/>
      <w:r w:rsidR="00D74510" w:rsidRPr="00DC6385">
        <w:rPr>
          <w:rFonts w:ascii="Cambria" w:hAnsi="Cambria"/>
          <w:sz w:val="22"/>
          <w:szCs w:val="22"/>
          <w:lang w:val="fr-FR"/>
        </w:rPr>
        <w:t>,) pour l’exercice 2012. Il a été décidé de ne pas approuver ces comptes, ceux-ci a</w:t>
      </w:r>
      <w:r w:rsidR="00D74510">
        <w:rPr>
          <w:rFonts w:ascii="Cambria" w:hAnsi="Cambria"/>
          <w:sz w:val="22"/>
          <w:szCs w:val="22"/>
          <w:lang w:val="fr-FR"/>
        </w:rPr>
        <w:t>ffichant un déficit de l’ordre de 7 millions FCFP. Les comptes de cet établissement</w:t>
      </w:r>
      <w:r w:rsidR="00D74510" w:rsidRPr="00DC6385">
        <w:rPr>
          <w:rFonts w:ascii="Cambria" w:hAnsi="Cambria"/>
          <w:sz w:val="22"/>
          <w:szCs w:val="22"/>
          <w:lang w:val="fr-FR"/>
        </w:rPr>
        <w:t xml:space="preserve"> doivent dorénavant être examinés à l’Assemblée de Polynésie française.</w:t>
      </w:r>
    </w:p>
    <w:p w14:paraId="414A6969" w14:textId="77777777" w:rsidR="00AD1CB3" w:rsidRDefault="00AD1CB3" w:rsidP="00AD1CB3">
      <w:pPr>
        <w:jc w:val="both"/>
        <w:rPr>
          <w:rFonts w:ascii="Cambria" w:hAnsi="Cambria"/>
          <w:sz w:val="22"/>
          <w:szCs w:val="22"/>
          <w:lang w:val="fr-FR"/>
        </w:rPr>
      </w:pPr>
    </w:p>
    <w:p w14:paraId="5EBAC925" w14:textId="538672A7" w:rsidR="00AD1CB3" w:rsidRPr="00AD1CB3" w:rsidRDefault="00772B35" w:rsidP="00AD1CB3">
      <w:pPr>
        <w:jc w:val="both"/>
        <w:rPr>
          <w:rFonts w:ascii="Cambria" w:hAnsi="Cambria"/>
          <w:b/>
          <w:sz w:val="22"/>
          <w:szCs w:val="22"/>
          <w:lang w:val="fr-FR"/>
        </w:rPr>
      </w:pPr>
      <w:r>
        <w:rPr>
          <w:rFonts w:ascii="Cambria" w:hAnsi="Cambria"/>
          <w:b/>
          <w:sz w:val="22"/>
          <w:szCs w:val="22"/>
          <w:lang w:val="fr-FR"/>
        </w:rPr>
        <w:t>« Machine à trier les perles » : l</w:t>
      </w:r>
      <w:r w:rsidR="00AD1CB3" w:rsidRPr="00AD1CB3">
        <w:rPr>
          <w:rFonts w:ascii="Cambria" w:hAnsi="Cambria"/>
          <w:b/>
          <w:sz w:val="22"/>
          <w:szCs w:val="22"/>
          <w:lang w:val="fr-FR"/>
        </w:rPr>
        <w:t xml:space="preserve">e gouvernement demande </w:t>
      </w:r>
      <w:r w:rsidR="00323BBB">
        <w:rPr>
          <w:rFonts w:ascii="Cambria" w:hAnsi="Cambria"/>
          <w:b/>
          <w:sz w:val="22"/>
          <w:szCs w:val="22"/>
          <w:lang w:val="fr-FR"/>
        </w:rPr>
        <w:t>des explications à</w:t>
      </w:r>
      <w:r w:rsidR="00AD1CB3" w:rsidRPr="00AD1CB3">
        <w:rPr>
          <w:rFonts w:ascii="Cambria" w:hAnsi="Cambria"/>
          <w:b/>
          <w:sz w:val="22"/>
          <w:szCs w:val="22"/>
          <w:lang w:val="fr-FR"/>
        </w:rPr>
        <w:t xml:space="preserve"> la société RITCO</w:t>
      </w:r>
      <w:r w:rsidR="00AD1CB3" w:rsidRPr="00AD1CB3">
        <w:rPr>
          <w:rFonts w:ascii="Cambria" w:hAnsi="Cambria"/>
          <w:b/>
          <w:sz w:val="22"/>
          <w:szCs w:val="22"/>
          <w:lang w:val="fr-FR"/>
        </w:rPr>
        <w:tab/>
      </w:r>
    </w:p>
    <w:p w14:paraId="3853859F" w14:textId="77777777" w:rsidR="00AD1CB3" w:rsidRDefault="00AD1CB3" w:rsidP="00AD1CB3">
      <w:pPr>
        <w:jc w:val="both"/>
        <w:rPr>
          <w:rFonts w:ascii="Cambria" w:hAnsi="Cambria"/>
          <w:sz w:val="22"/>
          <w:szCs w:val="22"/>
          <w:lang w:val="fr-FR"/>
        </w:rPr>
      </w:pPr>
    </w:p>
    <w:p w14:paraId="7739E81F" w14:textId="23372D8A" w:rsidR="00AD1CB3" w:rsidRDefault="00AD1CB3" w:rsidP="00AD1CB3">
      <w:pPr>
        <w:jc w:val="both"/>
        <w:rPr>
          <w:rFonts w:ascii="Cambria" w:hAnsi="Cambria"/>
          <w:sz w:val="22"/>
          <w:szCs w:val="22"/>
          <w:lang w:val="fr-FR"/>
        </w:rPr>
      </w:pPr>
      <w:r>
        <w:rPr>
          <w:rFonts w:ascii="Cambria" w:hAnsi="Cambria"/>
          <w:sz w:val="22"/>
          <w:szCs w:val="22"/>
          <w:lang w:val="fr-FR"/>
        </w:rPr>
        <w:t>Le Ministre des Ressources Marines a présenté ce matin une communication concernant l’achat d’une machine de tri automatique de perle, achat résultant d’une décision du Conseil d’Administration de l’ancien établissement Maison de la Perle. Le montant de cet achat est</w:t>
      </w:r>
      <w:r w:rsidR="001C4213">
        <w:rPr>
          <w:rFonts w:ascii="Cambria" w:hAnsi="Cambria"/>
          <w:sz w:val="22"/>
          <w:szCs w:val="22"/>
          <w:lang w:val="fr-FR"/>
        </w:rPr>
        <w:t xml:space="preserve"> de</w:t>
      </w:r>
      <w:r>
        <w:rPr>
          <w:rFonts w:ascii="Cambria" w:hAnsi="Cambria"/>
          <w:sz w:val="22"/>
          <w:szCs w:val="22"/>
          <w:lang w:val="fr-FR"/>
        </w:rPr>
        <w:t xml:space="preserve"> 40 millions FCFP. La fabrication de cette machine qui n’existe po</w:t>
      </w:r>
      <w:r w:rsidR="009D6576">
        <w:rPr>
          <w:rFonts w:ascii="Cambria" w:hAnsi="Cambria"/>
          <w:sz w:val="22"/>
          <w:szCs w:val="22"/>
          <w:lang w:val="fr-FR"/>
        </w:rPr>
        <w:t>ur le moment nulle part</w:t>
      </w:r>
      <w:r>
        <w:rPr>
          <w:rFonts w:ascii="Cambria" w:hAnsi="Cambria"/>
          <w:sz w:val="22"/>
          <w:szCs w:val="22"/>
          <w:lang w:val="fr-FR"/>
        </w:rPr>
        <w:t xml:space="preserve"> dans le monde avait été confiée à un artisan américain et à une société, la société RITCO créée pour l’occasion. A ce jour 20 millions ont été engagés - 14 millions FCFP en Mai 2012 et 6 millions FCFP en Octobre de la même année</w:t>
      </w:r>
      <w:r w:rsidR="001C4213">
        <w:rPr>
          <w:rFonts w:ascii="Cambria" w:hAnsi="Cambria"/>
          <w:sz w:val="22"/>
          <w:szCs w:val="22"/>
          <w:lang w:val="fr-FR"/>
        </w:rPr>
        <w:t>,</w:t>
      </w:r>
      <w:r>
        <w:rPr>
          <w:rFonts w:ascii="Cambria" w:hAnsi="Cambria"/>
          <w:sz w:val="22"/>
          <w:szCs w:val="22"/>
          <w:lang w:val="fr-FR"/>
        </w:rPr>
        <w:t xml:space="preserve"> sans aucun résultat. A ce jour, le gouvernement n’a aucune garantie de pouvoir disposer de cette machine</w:t>
      </w:r>
      <w:r w:rsidR="004A6BD8">
        <w:rPr>
          <w:rFonts w:ascii="Cambria" w:hAnsi="Cambria"/>
          <w:sz w:val="22"/>
          <w:szCs w:val="22"/>
          <w:lang w:val="fr-FR"/>
        </w:rPr>
        <w:t xml:space="preserve"> en état de fonctionnement</w:t>
      </w:r>
      <w:r>
        <w:rPr>
          <w:rFonts w:ascii="Cambria" w:hAnsi="Cambria"/>
          <w:sz w:val="22"/>
          <w:szCs w:val="22"/>
          <w:lang w:val="fr-FR"/>
        </w:rPr>
        <w:t xml:space="preserve"> comme cela avait été prévu. Le Conseil des Ministres a décidé de missionner l’IGA afin de réaliser un audit interne et des actions en contentieux ont également été prévues afin de</w:t>
      </w:r>
      <w:r w:rsidR="00820E9E">
        <w:rPr>
          <w:rFonts w:ascii="Cambria" w:hAnsi="Cambria"/>
          <w:sz w:val="22"/>
          <w:szCs w:val="22"/>
          <w:lang w:val="fr-FR"/>
        </w:rPr>
        <w:t xml:space="preserve"> rechercher les responsables de la société RITCO qui n’a pas fourni les prestations pour lesquelles elle a été payée</w:t>
      </w:r>
      <w:r>
        <w:rPr>
          <w:rFonts w:ascii="Cambria" w:hAnsi="Cambria"/>
          <w:sz w:val="22"/>
          <w:szCs w:val="22"/>
          <w:lang w:val="fr-FR"/>
        </w:rPr>
        <w:t>. Le gouvernement entend obtenir des répa</w:t>
      </w:r>
      <w:r w:rsidR="00323BBB">
        <w:rPr>
          <w:rFonts w:ascii="Cambria" w:hAnsi="Cambria"/>
          <w:sz w:val="22"/>
          <w:szCs w:val="22"/>
          <w:lang w:val="fr-FR"/>
        </w:rPr>
        <w:t>rations pour le préjudice subi</w:t>
      </w:r>
      <w:r>
        <w:rPr>
          <w:rFonts w:ascii="Cambria" w:hAnsi="Cambria"/>
          <w:sz w:val="22"/>
          <w:szCs w:val="22"/>
          <w:lang w:val="fr-FR"/>
        </w:rPr>
        <w:t xml:space="preserve">. Le Ministre Marcel TUIHANI a également rappelé à titre informatif que la décision de l’achat de cette machine à trier les perles avait été prise par le Ministre en charge des Ressources Marines à l’époque, Monsieur </w:t>
      </w:r>
      <w:proofErr w:type="spellStart"/>
      <w:r>
        <w:rPr>
          <w:rFonts w:ascii="Cambria" w:hAnsi="Cambria"/>
          <w:sz w:val="22"/>
          <w:szCs w:val="22"/>
          <w:lang w:val="fr-FR"/>
        </w:rPr>
        <w:t>Temauri</w:t>
      </w:r>
      <w:proofErr w:type="spellEnd"/>
      <w:r>
        <w:rPr>
          <w:rFonts w:ascii="Cambria" w:hAnsi="Cambria"/>
          <w:sz w:val="22"/>
          <w:szCs w:val="22"/>
          <w:lang w:val="fr-FR"/>
        </w:rPr>
        <w:t xml:space="preserve"> FOSTER.</w:t>
      </w:r>
    </w:p>
    <w:p w14:paraId="2C1F96AC" w14:textId="77777777" w:rsidR="00F126A0" w:rsidRDefault="00F126A0" w:rsidP="00AD1CB3">
      <w:pPr>
        <w:jc w:val="both"/>
        <w:rPr>
          <w:rFonts w:ascii="Cambria" w:hAnsi="Cambria"/>
          <w:sz w:val="22"/>
          <w:szCs w:val="22"/>
          <w:lang w:val="fr-FR"/>
        </w:rPr>
      </w:pPr>
    </w:p>
    <w:p w14:paraId="52E40AB1" w14:textId="2E774D5D" w:rsidR="00F126A0" w:rsidRPr="00F126A0" w:rsidRDefault="00F126A0" w:rsidP="00AD1CB3">
      <w:pPr>
        <w:jc w:val="both"/>
        <w:rPr>
          <w:rFonts w:ascii="Cambria" w:hAnsi="Cambria"/>
          <w:b/>
          <w:sz w:val="22"/>
          <w:szCs w:val="22"/>
          <w:lang w:val="fr-FR"/>
        </w:rPr>
      </w:pPr>
      <w:r w:rsidRPr="00F126A0">
        <w:rPr>
          <w:rFonts w:ascii="Cambria" w:hAnsi="Cambria"/>
          <w:b/>
          <w:sz w:val="22"/>
          <w:szCs w:val="22"/>
          <w:lang w:val="fr-FR"/>
        </w:rPr>
        <w:t>Une étude sur l’impact du changement climatique en Polynésie française</w:t>
      </w:r>
    </w:p>
    <w:p w14:paraId="31DFAF98" w14:textId="77777777" w:rsidR="00F126A0" w:rsidRDefault="00F126A0" w:rsidP="00AD1CB3">
      <w:pPr>
        <w:jc w:val="both"/>
        <w:rPr>
          <w:rFonts w:ascii="Cambria" w:hAnsi="Cambria"/>
          <w:sz w:val="22"/>
          <w:szCs w:val="22"/>
          <w:lang w:val="fr-FR"/>
        </w:rPr>
      </w:pPr>
    </w:p>
    <w:p w14:paraId="6D6026A5" w14:textId="75279EA0" w:rsidR="00F126A0" w:rsidRDefault="00F126A0" w:rsidP="00AD1CB3">
      <w:pPr>
        <w:jc w:val="both"/>
        <w:rPr>
          <w:rFonts w:ascii="Cambria" w:hAnsi="Cambria"/>
          <w:sz w:val="22"/>
          <w:szCs w:val="22"/>
          <w:lang w:val="fr-FR"/>
        </w:rPr>
      </w:pPr>
      <w:r>
        <w:rPr>
          <w:rFonts w:ascii="Cambria" w:hAnsi="Cambria"/>
          <w:sz w:val="22"/>
          <w:szCs w:val="22"/>
          <w:lang w:val="fr-FR"/>
        </w:rPr>
        <w:lastRenderedPageBreak/>
        <w:t xml:space="preserve">Le Ministre des Ressources Marines a également présenté une communication portant sur l’étude de l’impact du changement climatique en Polynésie française, notamment concernant la problématique de la montée des eaux dans l’archipel des Tuamotu et celui des Gambier. Cette étude a été réalisée par le bureau des ressources géologiques et minières. Le Président, ainsi que le Ministre du Tourisme, le Ministre des Ressources Marines et le Ministre de l’Equipement envisagent d’ailleurs de se rendre aux </w:t>
      </w:r>
      <w:r w:rsidR="00F40D57">
        <w:rPr>
          <w:rFonts w:ascii="Cambria" w:hAnsi="Cambria"/>
          <w:sz w:val="22"/>
          <w:szCs w:val="22"/>
          <w:lang w:val="fr-FR"/>
        </w:rPr>
        <w:t>T</w:t>
      </w:r>
      <w:r>
        <w:rPr>
          <w:rFonts w:ascii="Cambria" w:hAnsi="Cambria"/>
          <w:sz w:val="22"/>
          <w:szCs w:val="22"/>
          <w:lang w:val="fr-FR"/>
        </w:rPr>
        <w:t xml:space="preserve">uamotu dès demain matin afin de visiter les atolls de </w:t>
      </w:r>
      <w:proofErr w:type="spellStart"/>
      <w:r>
        <w:rPr>
          <w:rFonts w:ascii="Cambria" w:hAnsi="Cambria"/>
          <w:sz w:val="22"/>
          <w:szCs w:val="22"/>
          <w:lang w:val="fr-FR"/>
        </w:rPr>
        <w:t>Makemo</w:t>
      </w:r>
      <w:proofErr w:type="spellEnd"/>
      <w:r>
        <w:rPr>
          <w:rFonts w:ascii="Cambria" w:hAnsi="Cambria"/>
          <w:sz w:val="22"/>
          <w:szCs w:val="22"/>
          <w:lang w:val="fr-FR"/>
        </w:rPr>
        <w:t xml:space="preserve">, </w:t>
      </w:r>
      <w:proofErr w:type="spellStart"/>
      <w:r>
        <w:rPr>
          <w:rFonts w:ascii="Cambria" w:hAnsi="Cambria"/>
          <w:sz w:val="22"/>
          <w:szCs w:val="22"/>
          <w:lang w:val="fr-FR"/>
        </w:rPr>
        <w:t>Puka</w:t>
      </w:r>
      <w:proofErr w:type="spellEnd"/>
      <w:r>
        <w:rPr>
          <w:rFonts w:ascii="Cambria" w:hAnsi="Cambria"/>
          <w:sz w:val="22"/>
          <w:szCs w:val="22"/>
          <w:lang w:val="fr-FR"/>
        </w:rPr>
        <w:t xml:space="preserve"> </w:t>
      </w:r>
      <w:proofErr w:type="spellStart"/>
      <w:r>
        <w:rPr>
          <w:rFonts w:ascii="Cambria" w:hAnsi="Cambria"/>
          <w:sz w:val="22"/>
          <w:szCs w:val="22"/>
          <w:lang w:val="fr-FR"/>
        </w:rPr>
        <w:t>Puka</w:t>
      </w:r>
      <w:proofErr w:type="spellEnd"/>
      <w:r>
        <w:rPr>
          <w:rFonts w:ascii="Cambria" w:hAnsi="Cambria"/>
          <w:sz w:val="22"/>
          <w:szCs w:val="22"/>
          <w:lang w:val="fr-FR"/>
        </w:rPr>
        <w:t xml:space="preserve"> et Napuka. Cette visite concerne deux projets distincts :</w:t>
      </w:r>
    </w:p>
    <w:p w14:paraId="76E31747" w14:textId="77777777" w:rsidR="00790B63" w:rsidRDefault="00790B63" w:rsidP="00AD1CB3">
      <w:pPr>
        <w:jc w:val="both"/>
        <w:rPr>
          <w:rFonts w:ascii="Cambria" w:hAnsi="Cambria"/>
          <w:sz w:val="22"/>
          <w:szCs w:val="22"/>
          <w:lang w:val="fr-FR"/>
        </w:rPr>
      </w:pPr>
    </w:p>
    <w:p w14:paraId="40E581E0" w14:textId="010F6E97" w:rsidR="00F126A0" w:rsidRPr="00F126A0" w:rsidRDefault="00F126A0" w:rsidP="00F126A0">
      <w:pPr>
        <w:pStyle w:val="Paragraphedeliste"/>
        <w:numPr>
          <w:ilvl w:val="0"/>
          <w:numId w:val="4"/>
        </w:numPr>
        <w:jc w:val="both"/>
        <w:rPr>
          <w:rFonts w:ascii="Cambria" w:hAnsi="Cambria"/>
          <w:sz w:val="22"/>
          <w:szCs w:val="22"/>
        </w:rPr>
      </w:pPr>
      <w:r w:rsidRPr="00F126A0">
        <w:rPr>
          <w:rFonts w:ascii="Cambria" w:hAnsi="Cambria"/>
          <w:sz w:val="22"/>
          <w:szCs w:val="22"/>
        </w:rPr>
        <w:t xml:space="preserve">constater la montée des eaux dans cet archipel et à </w:t>
      </w:r>
      <w:proofErr w:type="spellStart"/>
      <w:r w:rsidRPr="00F126A0">
        <w:rPr>
          <w:rFonts w:ascii="Cambria" w:hAnsi="Cambria"/>
          <w:sz w:val="22"/>
          <w:szCs w:val="22"/>
        </w:rPr>
        <w:t>Puka</w:t>
      </w:r>
      <w:proofErr w:type="spellEnd"/>
      <w:r w:rsidRPr="00F126A0">
        <w:rPr>
          <w:rFonts w:ascii="Cambria" w:hAnsi="Cambria"/>
          <w:sz w:val="22"/>
          <w:szCs w:val="22"/>
        </w:rPr>
        <w:t xml:space="preserve"> </w:t>
      </w:r>
      <w:proofErr w:type="spellStart"/>
      <w:r w:rsidRPr="00F126A0">
        <w:rPr>
          <w:rFonts w:ascii="Cambria" w:hAnsi="Cambria"/>
          <w:sz w:val="22"/>
          <w:szCs w:val="22"/>
        </w:rPr>
        <w:t>Puka</w:t>
      </w:r>
      <w:proofErr w:type="spellEnd"/>
      <w:r w:rsidRPr="00F126A0">
        <w:rPr>
          <w:rFonts w:ascii="Cambria" w:hAnsi="Cambria"/>
          <w:sz w:val="22"/>
          <w:szCs w:val="22"/>
        </w:rPr>
        <w:t xml:space="preserve"> et Napuka en particulier qui sont des atolls particulièrement touchés</w:t>
      </w:r>
    </w:p>
    <w:p w14:paraId="532DB483" w14:textId="07060762" w:rsidR="0026366A" w:rsidRPr="00F40D57" w:rsidRDefault="00F126A0" w:rsidP="0026366A">
      <w:pPr>
        <w:pStyle w:val="Paragraphedeliste"/>
        <w:numPr>
          <w:ilvl w:val="0"/>
          <w:numId w:val="4"/>
        </w:numPr>
        <w:jc w:val="both"/>
        <w:rPr>
          <w:rFonts w:ascii="Cambria" w:eastAsia="Times New Roman" w:hAnsi="Cambria" w:cs="Times New Roman"/>
          <w:sz w:val="22"/>
          <w:szCs w:val="22"/>
        </w:rPr>
      </w:pPr>
      <w:r w:rsidRPr="00F126A0">
        <w:rPr>
          <w:rFonts w:ascii="Cambria" w:hAnsi="Cambria"/>
          <w:sz w:val="22"/>
          <w:szCs w:val="22"/>
        </w:rPr>
        <w:t xml:space="preserve">rencontrer les élus et la population afin de pouvoir échanger sur le projet d’aquaculture sur l’île de </w:t>
      </w:r>
      <w:proofErr w:type="spellStart"/>
      <w:r w:rsidRPr="00F126A0">
        <w:rPr>
          <w:rFonts w:ascii="Cambria" w:hAnsi="Cambria"/>
          <w:sz w:val="22"/>
          <w:szCs w:val="22"/>
        </w:rPr>
        <w:t>Make</w:t>
      </w:r>
      <w:r>
        <w:rPr>
          <w:rFonts w:ascii="Cambria" w:hAnsi="Cambria"/>
          <w:sz w:val="22"/>
          <w:szCs w:val="22"/>
        </w:rPr>
        <w:t>m</w:t>
      </w:r>
      <w:r w:rsidRPr="00F126A0">
        <w:rPr>
          <w:rFonts w:ascii="Cambria" w:hAnsi="Cambria"/>
          <w:sz w:val="22"/>
          <w:szCs w:val="22"/>
        </w:rPr>
        <w:t>o</w:t>
      </w:r>
      <w:proofErr w:type="spellEnd"/>
    </w:p>
    <w:p w14:paraId="0D55EAB6" w14:textId="77777777" w:rsidR="00F40D57" w:rsidRDefault="00F40D57" w:rsidP="00F40D57">
      <w:pPr>
        <w:jc w:val="both"/>
        <w:rPr>
          <w:rFonts w:ascii="Cambria" w:hAnsi="Cambria"/>
          <w:sz w:val="22"/>
          <w:szCs w:val="22"/>
        </w:rPr>
      </w:pPr>
    </w:p>
    <w:p w14:paraId="68DFD412" w14:textId="0DA00E96" w:rsidR="00F40D57" w:rsidRPr="00F40D57" w:rsidRDefault="00F40D57" w:rsidP="00F40D57">
      <w:pPr>
        <w:jc w:val="both"/>
        <w:rPr>
          <w:rFonts w:ascii="Cambria" w:hAnsi="Cambria"/>
          <w:b/>
          <w:sz w:val="22"/>
          <w:szCs w:val="22"/>
          <w:lang w:val="fr-FR"/>
        </w:rPr>
      </w:pPr>
      <w:r w:rsidRPr="00F40D57">
        <w:rPr>
          <w:rFonts w:ascii="Cambria" w:hAnsi="Cambria"/>
          <w:b/>
          <w:sz w:val="22"/>
          <w:szCs w:val="22"/>
          <w:lang w:val="fr-FR"/>
        </w:rPr>
        <w:t>Le centre d’hébergement des étudiants est désormais rattaché à l’IJSPF</w:t>
      </w:r>
    </w:p>
    <w:p w14:paraId="20F261D6" w14:textId="77777777" w:rsidR="00F40D57" w:rsidRPr="00F40D57" w:rsidRDefault="00F40D57" w:rsidP="00F40D57">
      <w:pPr>
        <w:jc w:val="both"/>
        <w:rPr>
          <w:rFonts w:ascii="Cambria" w:hAnsi="Cambria"/>
          <w:sz w:val="22"/>
          <w:szCs w:val="22"/>
          <w:lang w:val="fr-FR"/>
        </w:rPr>
      </w:pPr>
    </w:p>
    <w:p w14:paraId="505C3AAD" w14:textId="0E06A561" w:rsidR="00F40D57" w:rsidRDefault="00F40D57" w:rsidP="00F40D57">
      <w:pPr>
        <w:jc w:val="both"/>
        <w:rPr>
          <w:rFonts w:ascii="Cambria" w:hAnsi="Cambria"/>
          <w:sz w:val="22"/>
          <w:szCs w:val="22"/>
          <w:lang w:val="fr-FR"/>
        </w:rPr>
      </w:pPr>
      <w:r w:rsidRPr="00F40D57">
        <w:rPr>
          <w:rFonts w:ascii="Cambria" w:hAnsi="Cambria"/>
          <w:sz w:val="22"/>
          <w:szCs w:val="22"/>
          <w:lang w:val="fr-FR"/>
        </w:rPr>
        <w:t xml:space="preserve">Le Ministère du Logement </w:t>
      </w:r>
      <w:r>
        <w:rPr>
          <w:rFonts w:ascii="Cambria" w:hAnsi="Cambria"/>
          <w:sz w:val="22"/>
          <w:szCs w:val="22"/>
          <w:lang w:val="fr-FR"/>
        </w:rPr>
        <w:t>a présenté en Conseil des Ministres un rapport rendant compte du transfert de la responsabilité du centre d’hébergement des étudiants en Polynésie française à l’IJSPF. Ce transfert intervient suite à la récente fermeture de la SAGEP qui en avait jusqu’alors la charge. Le Ministre a tenu à préciser que pour cette rentrée scolaire, les étudiants avaient déjà pris possession de leurs logements.</w:t>
      </w:r>
    </w:p>
    <w:p w14:paraId="540FA57F" w14:textId="77777777" w:rsidR="00D16E21" w:rsidRDefault="00D16E21" w:rsidP="00F40D57">
      <w:pPr>
        <w:jc w:val="both"/>
        <w:rPr>
          <w:rFonts w:ascii="Cambria" w:hAnsi="Cambria"/>
          <w:sz w:val="22"/>
          <w:szCs w:val="22"/>
          <w:lang w:val="fr-FR"/>
        </w:rPr>
      </w:pPr>
    </w:p>
    <w:p w14:paraId="774CD898" w14:textId="64A66162" w:rsidR="00D16E21" w:rsidRPr="001B5037" w:rsidRDefault="001B5037" w:rsidP="00F40D57">
      <w:pPr>
        <w:jc w:val="both"/>
        <w:rPr>
          <w:rFonts w:ascii="Cambria" w:hAnsi="Cambria"/>
          <w:b/>
          <w:sz w:val="22"/>
          <w:szCs w:val="22"/>
          <w:lang w:val="fr-FR"/>
        </w:rPr>
      </w:pPr>
      <w:r w:rsidRPr="001B5037">
        <w:rPr>
          <w:rFonts w:ascii="Cambria" w:hAnsi="Cambria"/>
          <w:b/>
          <w:sz w:val="22"/>
          <w:szCs w:val="22"/>
          <w:lang w:val="fr-FR"/>
        </w:rPr>
        <w:t xml:space="preserve">Tarifs d’occupation temporaire du remblai de </w:t>
      </w:r>
      <w:proofErr w:type="spellStart"/>
      <w:r w:rsidRPr="001B5037">
        <w:rPr>
          <w:rFonts w:ascii="Cambria" w:hAnsi="Cambria"/>
          <w:b/>
          <w:sz w:val="22"/>
          <w:szCs w:val="22"/>
          <w:lang w:val="fr-FR"/>
        </w:rPr>
        <w:t>Vaitupa</w:t>
      </w:r>
      <w:proofErr w:type="spellEnd"/>
    </w:p>
    <w:p w14:paraId="79203BE3" w14:textId="77777777" w:rsidR="001B5037" w:rsidRDefault="001B5037" w:rsidP="00F40D57">
      <w:pPr>
        <w:jc w:val="both"/>
        <w:rPr>
          <w:rFonts w:ascii="Cambria" w:hAnsi="Cambria"/>
          <w:sz w:val="22"/>
          <w:szCs w:val="22"/>
          <w:lang w:val="fr-FR"/>
        </w:rPr>
      </w:pPr>
    </w:p>
    <w:p w14:paraId="10E8D007" w14:textId="0341AF59" w:rsidR="001B5037" w:rsidRPr="001B5037" w:rsidRDefault="001B5037" w:rsidP="001B5037">
      <w:pPr>
        <w:jc w:val="both"/>
        <w:rPr>
          <w:rFonts w:ascii="Cambria" w:hAnsi="Cambria"/>
          <w:sz w:val="22"/>
          <w:szCs w:val="22"/>
          <w:lang w:val="fr-FR"/>
        </w:rPr>
      </w:pPr>
      <w:r w:rsidRPr="001B5037">
        <w:rPr>
          <w:rFonts w:ascii="Cambria" w:hAnsi="Cambria"/>
          <w:sz w:val="22"/>
          <w:szCs w:val="22"/>
          <w:lang w:val="fr-FR"/>
        </w:rPr>
        <w:t xml:space="preserve">Un arrêté fixant les tarifs pour l’occupation temporaire des parcelles formant les remblais de </w:t>
      </w:r>
      <w:proofErr w:type="spellStart"/>
      <w:r w:rsidRPr="001B5037">
        <w:rPr>
          <w:rFonts w:ascii="Cambria" w:hAnsi="Cambria"/>
          <w:sz w:val="22"/>
          <w:szCs w:val="22"/>
          <w:lang w:val="fr-FR"/>
        </w:rPr>
        <w:t>Vaitupa</w:t>
      </w:r>
      <w:proofErr w:type="spellEnd"/>
      <w:r w:rsidRPr="001B5037">
        <w:rPr>
          <w:rFonts w:ascii="Cambria" w:hAnsi="Cambria"/>
          <w:sz w:val="22"/>
          <w:szCs w:val="22"/>
          <w:lang w:val="fr-FR"/>
        </w:rPr>
        <w:t xml:space="preserve"> (constitués d’une zone servant de parking et d’une autre utilisée pour l’organisation d’événement divers) a été adopté. La fourchette des loyers se situe à 800 000 FCFP pour une location d’un mois plein pour les événements comme la foire agricole et à 2 000 000 FCFP pour la même durée pour les événements de types commerciaux. </w:t>
      </w:r>
      <w:r w:rsidRPr="001B5037">
        <w:rPr>
          <w:rFonts w:ascii="Cambria" w:hAnsi="Cambria"/>
          <w:sz w:val="22"/>
          <w:szCs w:val="22"/>
        </w:rPr>
        <w:t xml:space="preserve">Ce </w:t>
      </w:r>
      <w:proofErr w:type="spellStart"/>
      <w:r w:rsidRPr="001B5037">
        <w:rPr>
          <w:rFonts w:ascii="Cambria" w:hAnsi="Cambria"/>
          <w:sz w:val="22"/>
          <w:szCs w:val="22"/>
        </w:rPr>
        <w:t>projet</w:t>
      </w:r>
      <w:proofErr w:type="spellEnd"/>
      <w:r w:rsidRPr="001B5037">
        <w:rPr>
          <w:rFonts w:ascii="Cambria" w:hAnsi="Cambria"/>
          <w:sz w:val="22"/>
          <w:szCs w:val="22"/>
        </w:rPr>
        <w:t xml:space="preserve"> </w:t>
      </w:r>
      <w:proofErr w:type="spellStart"/>
      <w:r w:rsidRPr="001B5037">
        <w:rPr>
          <w:rFonts w:ascii="Cambria" w:hAnsi="Cambria"/>
          <w:sz w:val="22"/>
          <w:szCs w:val="22"/>
        </w:rPr>
        <w:t>s’inscrit</w:t>
      </w:r>
      <w:proofErr w:type="spellEnd"/>
      <w:r w:rsidRPr="001B5037">
        <w:rPr>
          <w:rFonts w:ascii="Cambria" w:hAnsi="Cambria"/>
          <w:sz w:val="22"/>
          <w:szCs w:val="22"/>
        </w:rPr>
        <w:t xml:space="preserve"> </w:t>
      </w:r>
      <w:proofErr w:type="spellStart"/>
      <w:r w:rsidRPr="001B5037">
        <w:rPr>
          <w:rFonts w:ascii="Cambria" w:hAnsi="Cambria"/>
          <w:sz w:val="22"/>
          <w:szCs w:val="22"/>
        </w:rPr>
        <w:t>dans</w:t>
      </w:r>
      <w:proofErr w:type="spellEnd"/>
      <w:r w:rsidRPr="001B5037">
        <w:rPr>
          <w:rFonts w:ascii="Cambria" w:hAnsi="Cambria"/>
          <w:sz w:val="22"/>
          <w:szCs w:val="22"/>
        </w:rPr>
        <w:t xml:space="preserve"> l</w:t>
      </w:r>
      <w:r>
        <w:rPr>
          <w:rFonts w:ascii="Cambria" w:hAnsi="Cambria"/>
          <w:sz w:val="22"/>
          <w:szCs w:val="22"/>
        </w:rPr>
        <w:t>e</w:t>
      </w:r>
      <w:r w:rsidRPr="001B5037">
        <w:rPr>
          <w:rFonts w:ascii="Cambria" w:hAnsi="Cambria"/>
          <w:sz w:val="22"/>
          <w:szCs w:val="22"/>
        </w:rPr>
        <w:t xml:space="preserve"> cadre </w:t>
      </w:r>
      <w:proofErr w:type="spellStart"/>
      <w:r w:rsidRPr="001B5037">
        <w:rPr>
          <w:rFonts w:ascii="Cambria" w:hAnsi="Cambria"/>
          <w:sz w:val="22"/>
          <w:szCs w:val="22"/>
        </w:rPr>
        <w:t>d’une</w:t>
      </w:r>
      <w:proofErr w:type="spellEnd"/>
      <w:r w:rsidRPr="001B5037">
        <w:rPr>
          <w:rFonts w:ascii="Cambria" w:hAnsi="Cambria"/>
          <w:sz w:val="22"/>
          <w:szCs w:val="22"/>
        </w:rPr>
        <w:t xml:space="preserve"> </w:t>
      </w:r>
      <w:proofErr w:type="spellStart"/>
      <w:r w:rsidRPr="001B5037">
        <w:rPr>
          <w:rFonts w:ascii="Cambria" w:hAnsi="Cambria"/>
          <w:sz w:val="22"/>
          <w:szCs w:val="22"/>
        </w:rPr>
        <w:t>gestion</w:t>
      </w:r>
      <w:proofErr w:type="spellEnd"/>
      <w:r w:rsidRPr="001B5037">
        <w:rPr>
          <w:rFonts w:ascii="Cambria" w:hAnsi="Cambria"/>
          <w:sz w:val="22"/>
          <w:szCs w:val="22"/>
        </w:rPr>
        <w:t xml:space="preserve"> </w:t>
      </w:r>
      <w:proofErr w:type="spellStart"/>
      <w:r w:rsidRPr="001B5037">
        <w:rPr>
          <w:rFonts w:ascii="Cambria" w:hAnsi="Cambria"/>
          <w:sz w:val="22"/>
          <w:szCs w:val="22"/>
        </w:rPr>
        <w:t>dynamique</w:t>
      </w:r>
      <w:proofErr w:type="spellEnd"/>
      <w:r w:rsidRPr="001B5037">
        <w:rPr>
          <w:rFonts w:ascii="Cambria" w:hAnsi="Cambria"/>
          <w:sz w:val="22"/>
          <w:szCs w:val="22"/>
        </w:rPr>
        <w:t xml:space="preserve"> du domaine de la collectivité.</w:t>
      </w:r>
    </w:p>
    <w:p w14:paraId="30034445" w14:textId="77777777" w:rsidR="00F40D57" w:rsidRDefault="00F40D57" w:rsidP="00F40D57">
      <w:pPr>
        <w:jc w:val="both"/>
        <w:rPr>
          <w:rFonts w:ascii="Cambria" w:hAnsi="Cambria"/>
          <w:sz w:val="22"/>
          <w:szCs w:val="22"/>
          <w:lang w:val="fr-FR"/>
        </w:rPr>
      </w:pPr>
    </w:p>
    <w:p w14:paraId="02F2B00F" w14:textId="0137338A" w:rsidR="00265513" w:rsidRPr="00265513" w:rsidRDefault="00265513" w:rsidP="00F40D57">
      <w:pPr>
        <w:jc w:val="both"/>
        <w:rPr>
          <w:rFonts w:ascii="Cambria" w:hAnsi="Cambria"/>
          <w:b/>
          <w:sz w:val="22"/>
          <w:szCs w:val="22"/>
          <w:lang w:val="fr-FR"/>
        </w:rPr>
      </w:pPr>
      <w:r w:rsidRPr="00265513">
        <w:rPr>
          <w:rFonts w:ascii="Cambria" w:hAnsi="Cambria"/>
          <w:b/>
          <w:sz w:val="22"/>
          <w:szCs w:val="22"/>
          <w:lang w:val="fr-FR"/>
        </w:rPr>
        <w:t>Affectation de biens immobiliers à la commune de Rurutu</w:t>
      </w:r>
    </w:p>
    <w:p w14:paraId="351D4949" w14:textId="664DC5B8" w:rsidR="00265513" w:rsidRPr="00D16E21" w:rsidRDefault="00265513" w:rsidP="00265513">
      <w:pPr>
        <w:pStyle w:val="-LettreTexteGEDA"/>
        <w:spacing w:before="240"/>
        <w:ind w:firstLine="0"/>
        <w:rPr>
          <w:rFonts w:ascii="Cambria" w:hAnsi="Cambria"/>
          <w:noProof w:val="0"/>
          <w:sz w:val="22"/>
          <w:szCs w:val="22"/>
        </w:rPr>
      </w:pPr>
      <w:r w:rsidRPr="00D16E21">
        <w:rPr>
          <w:rFonts w:ascii="Cambria" w:hAnsi="Cambria"/>
          <w:sz w:val="22"/>
          <w:szCs w:val="22"/>
        </w:rPr>
        <w:t xml:space="preserve">Le Ministre Marcel TUIHANI a également présenté ce matin un rapport sur l’affectation d’une terre de la commune de Rurutu anciennement détenue par le Fonds d’entraide aux îles </w:t>
      </w:r>
      <w:r w:rsidR="00D16E21" w:rsidRPr="00D16E21">
        <w:rPr>
          <w:rFonts w:ascii="Cambria" w:hAnsi="Cambria"/>
          <w:sz w:val="22"/>
          <w:szCs w:val="22"/>
        </w:rPr>
        <w:t xml:space="preserve">puis par le </w:t>
      </w:r>
      <w:r w:rsidRPr="00D16E21">
        <w:rPr>
          <w:rFonts w:ascii="Cambria" w:hAnsi="Cambria"/>
          <w:sz w:val="22"/>
          <w:szCs w:val="22"/>
        </w:rPr>
        <w:t xml:space="preserve">Fonds de développement des archipels. En effet, après la mise en liquidation du FDA le 21 Décembre 2012 dernier, l’intégralité de son patrimoine a été repris par le Pays qui a décidé d’affecter cette propriété en particulier à la commune de Rurutu qui souhaite </w:t>
      </w:r>
      <w:r w:rsidRPr="00D16E21">
        <w:rPr>
          <w:rFonts w:ascii="Cambria" w:hAnsi="Cambria"/>
          <w:noProof w:val="0"/>
          <w:sz w:val="22"/>
          <w:szCs w:val="22"/>
        </w:rPr>
        <w:t xml:space="preserve">procéder aux travaux de réaménagement des constructions édifiées (qui sont actuellement vacantes et à l’abandon) pour y installer la permanence de la police municipale et des pompiers volontaires ainsi que la cellule de crise en cas de catastrophes naturelles. </w:t>
      </w:r>
    </w:p>
    <w:p w14:paraId="085ED03B" w14:textId="178F5E7B" w:rsidR="00F40D57" w:rsidRPr="00D16E21" w:rsidRDefault="00EA23D3" w:rsidP="00D16E21">
      <w:pPr>
        <w:pStyle w:val="-LettreTexteGEDA"/>
        <w:spacing w:before="240"/>
        <w:ind w:firstLine="0"/>
        <w:rPr>
          <w:noProof w:val="0"/>
        </w:rPr>
      </w:pPr>
      <w:r w:rsidRPr="00EA23D3">
        <w:rPr>
          <w:rFonts w:ascii="Cambria" w:hAnsi="Cambria"/>
          <w:b/>
          <w:sz w:val="22"/>
          <w:szCs w:val="22"/>
        </w:rPr>
        <w:t xml:space="preserve">Développement durable de la filière cocotier en Polynésie française </w:t>
      </w:r>
    </w:p>
    <w:p w14:paraId="58DA4625" w14:textId="0D9BE79F" w:rsidR="00EA23D3" w:rsidRPr="00EA23D3" w:rsidRDefault="00D16E21" w:rsidP="00EA23D3">
      <w:pPr>
        <w:pStyle w:val="-LettreTexteGEDA"/>
        <w:tabs>
          <w:tab w:val="left" w:pos="3416"/>
        </w:tabs>
        <w:ind w:firstLine="0"/>
        <w:rPr>
          <w:rFonts w:ascii="Cambria" w:hAnsi="Cambria"/>
          <w:sz w:val="22"/>
          <w:szCs w:val="22"/>
        </w:rPr>
      </w:pPr>
      <w:r>
        <w:rPr>
          <w:rFonts w:ascii="Cambria" w:hAnsi="Cambria"/>
          <w:sz w:val="22"/>
          <w:szCs w:val="22"/>
        </w:rPr>
        <w:t>L</w:t>
      </w:r>
      <w:r w:rsidR="00EA23D3" w:rsidRPr="00EA23D3">
        <w:rPr>
          <w:rFonts w:ascii="Cambria" w:hAnsi="Cambria"/>
          <w:sz w:val="22"/>
          <w:szCs w:val="22"/>
        </w:rPr>
        <w:t>a filière cocotier occupe une place importante en Polynésie française aussi bien d’un point de vue économique, social, culturel qu’environnemental. En 2013, les superficies en cocoteraie exploitées représentent 11 594.4 hectares. Ces dernières années, la production de coprah a augmenté de manière significative pour atteindre 12300 tonnes en 2012 (dont 77% en provenance des Tuamotu), soit le niveau de production de 1990. Le nombre de coprahculteurs a également dépassé le seuil des 10 000 (+64% depuis 2010).</w:t>
      </w:r>
      <w:r w:rsidR="00EA23D3">
        <w:rPr>
          <w:rFonts w:ascii="Cambria" w:hAnsi="Cambria"/>
          <w:sz w:val="22"/>
          <w:szCs w:val="22"/>
        </w:rPr>
        <w:t xml:space="preserve"> </w:t>
      </w:r>
      <w:r w:rsidR="00EA23D3" w:rsidRPr="00EA23D3">
        <w:rPr>
          <w:rFonts w:ascii="Cambria" w:hAnsi="Cambria"/>
          <w:sz w:val="22"/>
          <w:szCs w:val="22"/>
        </w:rPr>
        <w:t>En 2012, l’Huilerie de Tahiti a produit envi</w:t>
      </w:r>
      <w:r w:rsidR="00EA23D3">
        <w:rPr>
          <w:rFonts w:ascii="Cambria" w:hAnsi="Cambria"/>
          <w:sz w:val="22"/>
          <w:szCs w:val="22"/>
        </w:rPr>
        <w:t xml:space="preserve">ron 7 000 tonnes d’huile brute. </w:t>
      </w:r>
      <w:r w:rsidR="00EA23D3" w:rsidRPr="00EA23D3">
        <w:rPr>
          <w:rFonts w:ascii="Cambria" w:hAnsi="Cambria"/>
          <w:sz w:val="22"/>
          <w:szCs w:val="22"/>
        </w:rPr>
        <w:t>Les exportations d’huile brute de coprah (711 millions F CFP) en et de monoï (229 millions de F CFP) ont représenté 940 millions F CFP pour 2012.</w:t>
      </w:r>
    </w:p>
    <w:p w14:paraId="518523CA" w14:textId="77777777" w:rsidR="00EA23D3" w:rsidRDefault="00EA23D3" w:rsidP="00EA23D3">
      <w:pPr>
        <w:pStyle w:val="Corpsdetexte"/>
        <w:tabs>
          <w:tab w:val="left" w:pos="3416"/>
        </w:tabs>
        <w:spacing w:before="120"/>
        <w:rPr>
          <w:rFonts w:ascii="Cambria" w:hAnsi="Cambria"/>
          <w:sz w:val="22"/>
          <w:szCs w:val="22"/>
        </w:rPr>
      </w:pPr>
      <w:r w:rsidRPr="00EA23D3">
        <w:rPr>
          <w:rFonts w:ascii="Cambria" w:hAnsi="Cambria"/>
          <w:sz w:val="22"/>
          <w:szCs w:val="22"/>
        </w:rPr>
        <w:t xml:space="preserve">Aujourd’hui, il est indispensable de pérenniser et de moderniser la filière coprah et plus généralement l’ensemble de la filière cocotier polynésienne, afin de l’ancrer dans son </w:t>
      </w:r>
      <w:r w:rsidRPr="00EA23D3">
        <w:rPr>
          <w:rFonts w:ascii="Cambria" w:hAnsi="Cambria"/>
          <w:sz w:val="22"/>
          <w:szCs w:val="22"/>
        </w:rPr>
        <w:lastRenderedPageBreak/>
        <w:t>environnement actuel tout en sécurisant au maximum le niveau de revenu des populations concernées, de lui donner un sens plus durable et de maîtriser le soutien financier public indispensable à son existence.</w:t>
      </w:r>
    </w:p>
    <w:p w14:paraId="38E07AF9" w14:textId="77777777" w:rsidR="00641650" w:rsidRPr="00EA23D3" w:rsidRDefault="00641650" w:rsidP="00EA23D3">
      <w:pPr>
        <w:pStyle w:val="Corpsdetexte"/>
        <w:tabs>
          <w:tab w:val="left" w:pos="3416"/>
        </w:tabs>
        <w:spacing w:before="120"/>
        <w:rPr>
          <w:rFonts w:ascii="Cambria" w:hAnsi="Cambria"/>
          <w:sz w:val="22"/>
          <w:szCs w:val="22"/>
        </w:rPr>
      </w:pPr>
    </w:p>
    <w:p w14:paraId="0453620C" w14:textId="77777777" w:rsidR="00EA23D3" w:rsidRDefault="00EA23D3" w:rsidP="00EA23D3">
      <w:pPr>
        <w:pStyle w:val="Corpsdetexte"/>
        <w:tabs>
          <w:tab w:val="left" w:pos="3416"/>
        </w:tabs>
        <w:rPr>
          <w:rFonts w:ascii="Cambria" w:hAnsi="Cambria"/>
          <w:sz w:val="22"/>
          <w:szCs w:val="22"/>
        </w:rPr>
      </w:pPr>
      <w:r>
        <w:rPr>
          <w:rFonts w:ascii="Cambria" w:hAnsi="Cambria"/>
          <w:sz w:val="22"/>
          <w:szCs w:val="22"/>
        </w:rPr>
        <w:t xml:space="preserve">Pour cela, le Ministère de l’agriculture prévoit de </w:t>
      </w:r>
      <w:r w:rsidRPr="00EA23D3">
        <w:rPr>
          <w:rFonts w:ascii="Cambria" w:hAnsi="Cambria"/>
          <w:sz w:val="22"/>
          <w:szCs w:val="22"/>
        </w:rPr>
        <w:t xml:space="preserve">mener concomitamment une régénération active de nos plantations vieillissantes ou détériorées, en particulier sur les atolls les plus impactés, et une diversification des modes de valorisation des produits et sous-produits de la filière cocotier à travers la mise en œuvre d’un plan d’action </w:t>
      </w:r>
      <w:r>
        <w:rPr>
          <w:rFonts w:ascii="Cambria" w:hAnsi="Cambria"/>
          <w:sz w:val="22"/>
          <w:szCs w:val="22"/>
        </w:rPr>
        <w:t xml:space="preserve">reposant notamment sur 3 volets : </w:t>
      </w:r>
    </w:p>
    <w:p w14:paraId="2B5F08B6" w14:textId="77777777" w:rsidR="002004E6" w:rsidRDefault="002004E6" w:rsidP="00EA23D3">
      <w:pPr>
        <w:pStyle w:val="Corpsdetexte"/>
        <w:tabs>
          <w:tab w:val="left" w:pos="3416"/>
        </w:tabs>
        <w:rPr>
          <w:rFonts w:ascii="Cambria" w:hAnsi="Cambria"/>
          <w:sz w:val="22"/>
          <w:szCs w:val="22"/>
        </w:rPr>
      </w:pPr>
    </w:p>
    <w:p w14:paraId="77DDFC7D" w14:textId="1C7BDEE9" w:rsidR="002004E6" w:rsidRPr="002004E6" w:rsidRDefault="00EA23D3" w:rsidP="002004E6">
      <w:pPr>
        <w:pStyle w:val="Corpsdetexte"/>
        <w:numPr>
          <w:ilvl w:val="0"/>
          <w:numId w:val="8"/>
        </w:numPr>
        <w:tabs>
          <w:tab w:val="left" w:pos="3416"/>
        </w:tabs>
        <w:rPr>
          <w:rFonts w:ascii="Cambria" w:hAnsi="Cambria"/>
          <w:sz w:val="22"/>
          <w:szCs w:val="22"/>
        </w:rPr>
      </w:pPr>
      <w:r>
        <w:rPr>
          <w:rFonts w:ascii="Cambria" w:hAnsi="Cambria"/>
          <w:sz w:val="22"/>
          <w:szCs w:val="22"/>
        </w:rPr>
        <w:t>un volet agronomique : améliorer la productivité des cocoteraies</w:t>
      </w:r>
    </w:p>
    <w:p w14:paraId="26032746" w14:textId="77777777" w:rsidR="00EA23D3" w:rsidRDefault="00EA23D3" w:rsidP="00EA23D3">
      <w:pPr>
        <w:pStyle w:val="Corpsdetexte"/>
        <w:numPr>
          <w:ilvl w:val="0"/>
          <w:numId w:val="8"/>
        </w:numPr>
        <w:tabs>
          <w:tab w:val="left" w:pos="3416"/>
        </w:tabs>
        <w:rPr>
          <w:rFonts w:ascii="Cambria" w:hAnsi="Cambria"/>
          <w:sz w:val="22"/>
          <w:szCs w:val="22"/>
        </w:rPr>
      </w:pPr>
      <w:r>
        <w:rPr>
          <w:rFonts w:ascii="Cambria" w:hAnsi="Cambria"/>
          <w:sz w:val="22"/>
          <w:szCs w:val="22"/>
        </w:rPr>
        <w:t>un volet qualitatif : améliorer la qualité du coprah</w:t>
      </w:r>
    </w:p>
    <w:p w14:paraId="32838854" w14:textId="40CA8E3A" w:rsidR="0026366A" w:rsidRDefault="00EA23D3" w:rsidP="0026366A">
      <w:pPr>
        <w:pStyle w:val="Corpsdetexte"/>
        <w:numPr>
          <w:ilvl w:val="0"/>
          <w:numId w:val="8"/>
        </w:numPr>
        <w:tabs>
          <w:tab w:val="left" w:pos="3416"/>
        </w:tabs>
        <w:rPr>
          <w:rFonts w:ascii="Cambria" w:hAnsi="Cambria"/>
          <w:sz w:val="22"/>
          <w:szCs w:val="22"/>
        </w:rPr>
      </w:pPr>
      <w:r>
        <w:rPr>
          <w:rFonts w:ascii="Cambria" w:hAnsi="Cambria"/>
          <w:sz w:val="22"/>
          <w:szCs w:val="22"/>
        </w:rPr>
        <w:t>un volet qui concerne la diversification de la filière :</w:t>
      </w:r>
      <w:r w:rsidR="00940623">
        <w:rPr>
          <w:rFonts w:ascii="Cambria" w:hAnsi="Cambria"/>
          <w:sz w:val="22"/>
          <w:szCs w:val="22"/>
        </w:rPr>
        <w:t xml:space="preserve"> </w:t>
      </w:r>
      <w:r>
        <w:rPr>
          <w:rFonts w:ascii="Cambria" w:hAnsi="Cambria"/>
          <w:sz w:val="22"/>
          <w:szCs w:val="22"/>
        </w:rPr>
        <w:t>soutenir le développement de nouvelles productions issu</w:t>
      </w:r>
      <w:r w:rsidR="00940623">
        <w:rPr>
          <w:rFonts w:ascii="Cambria" w:hAnsi="Cambria"/>
          <w:sz w:val="22"/>
          <w:szCs w:val="22"/>
        </w:rPr>
        <w:t>es du cocotier et rechercher</w:t>
      </w:r>
      <w:r>
        <w:rPr>
          <w:rFonts w:ascii="Cambria" w:hAnsi="Cambria"/>
          <w:sz w:val="22"/>
          <w:szCs w:val="22"/>
        </w:rPr>
        <w:t xml:space="preserve"> une meilleure valorisation de l’huile de coprah.</w:t>
      </w:r>
    </w:p>
    <w:p w14:paraId="5EFC014A" w14:textId="77777777" w:rsidR="00641650" w:rsidRDefault="00641650" w:rsidP="00641650">
      <w:pPr>
        <w:pStyle w:val="Corpsdetexte"/>
        <w:tabs>
          <w:tab w:val="left" w:pos="3416"/>
        </w:tabs>
        <w:rPr>
          <w:rFonts w:ascii="Cambria" w:hAnsi="Cambria"/>
          <w:sz w:val="22"/>
          <w:szCs w:val="22"/>
        </w:rPr>
      </w:pPr>
    </w:p>
    <w:p w14:paraId="0731AF2F" w14:textId="77777777" w:rsidR="00AC1736" w:rsidRDefault="00AC1736" w:rsidP="00AC1736">
      <w:pPr>
        <w:autoSpaceDE w:val="0"/>
        <w:autoSpaceDN w:val="0"/>
        <w:adjustRightInd w:val="0"/>
        <w:jc w:val="both"/>
        <w:rPr>
          <w:rFonts w:ascii="Cambria" w:hAnsi="Cambria"/>
          <w:sz w:val="22"/>
          <w:szCs w:val="22"/>
        </w:rPr>
      </w:pPr>
    </w:p>
    <w:p w14:paraId="12B5950A" w14:textId="181A596C" w:rsidR="00E9177C" w:rsidRPr="00AC1736" w:rsidRDefault="00AC1736" w:rsidP="00AC1736">
      <w:pPr>
        <w:autoSpaceDE w:val="0"/>
        <w:autoSpaceDN w:val="0"/>
        <w:adjustRightInd w:val="0"/>
        <w:jc w:val="both"/>
        <w:rPr>
          <w:rFonts w:ascii="Cambria" w:hAnsi="Cambria"/>
          <w:sz w:val="22"/>
          <w:szCs w:val="22"/>
        </w:rPr>
      </w:pPr>
      <w:r>
        <w:rPr>
          <w:rFonts w:ascii="Cambria" w:hAnsi="Cambria"/>
          <w:sz w:val="22"/>
          <w:szCs w:val="22"/>
        </w:rPr>
        <w:t xml:space="preserve">                                                                     </w:t>
      </w:r>
      <w:r w:rsidR="00E9177C" w:rsidRPr="00DC6385">
        <w:rPr>
          <w:rFonts w:ascii="Cambria" w:hAnsi="Cambria" w:cs="Century Schoolbook"/>
          <w:sz w:val="22"/>
          <w:szCs w:val="22"/>
        </w:rPr>
        <w:t>-o-o-o-o-o-</w:t>
      </w:r>
    </w:p>
    <w:p w14:paraId="56F511B8" w14:textId="77777777" w:rsidR="00E9177C" w:rsidRPr="00DC6385" w:rsidRDefault="00E9177C" w:rsidP="00E9177C">
      <w:pPr>
        <w:autoSpaceDE w:val="0"/>
        <w:autoSpaceDN w:val="0"/>
        <w:adjustRightInd w:val="0"/>
        <w:jc w:val="both"/>
        <w:rPr>
          <w:rFonts w:ascii="Cambria" w:hAnsi="Cambria" w:cs="Cambria"/>
          <w:sz w:val="22"/>
          <w:szCs w:val="22"/>
        </w:rPr>
      </w:pPr>
    </w:p>
    <w:p w14:paraId="44CB008A" w14:textId="77777777" w:rsidR="00B71ACD" w:rsidRPr="00DC6385" w:rsidRDefault="00B71ACD" w:rsidP="002C3709">
      <w:pPr>
        <w:jc w:val="both"/>
        <w:rPr>
          <w:rFonts w:ascii="Cambria" w:hAnsi="Cambria"/>
          <w:sz w:val="22"/>
          <w:szCs w:val="22"/>
        </w:rPr>
      </w:pPr>
      <w:bookmarkStart w:id="0" w:name="_GoBack"/>
      <w:bookmarkEnd w:id="0"/>
    </w:p>
    <w:sectPr w:rsidR="00B71ACD" w:rsidRPr="00DC6385">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ACAB2" w14:textId="77777777" w:rsidR="007316CC" w:rsidRDefault="007316CC" w:rsidP="00206CF6">
      <w:r>
        <w:separator/>
      </w:r>
    </w:p>
  </w:endnote>
  <w:endnote w:type="continuationSeparator" w:id="0">
    <w:p w14:paraId="07A24B4E" w14:textId="77777777" w:rsidR="007316CC" w:rsidRDefault="007316CC"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9A0232" w:rsidRDefault="007316CC">
    <w:pPr>
      <w:pStyle w:val="Pieddepage"/>
    </w:pPr>
    <w:sdt>
      <w:sdtPr>
        <w:id w:val="969400743"/>
        <w:placeholder>
          <w:docPart w:val="887EC53542B33B41BF5F8BE63FFF00E9"/>
        </w:placeholder>
        <w:temporary/>
        <w:showingPlcHdr/>
      </w:sdtPr>
      <w:sdtEndPr/>
      <w:sdtContent>
        <w:r w:rsidR="009A0232">
          <w:rPr>
            <w:lang w:val="fr-FR"/>
          </w:rPr>
          <w:t>[Tapez le texte]</w:t>
        </w:r>
      </w:sdtContent>
    </w:sdt>
    <w:r w:rsidR="009A0232">
      <w:ptab w:relativeTo="margin" w:alignment="center" w:leader="none"/>
    </w:r>
    <w:sdt>
      <w:sdtPr>
        <w:id w:val="969400748"/>
        <w:placeholder>
          <w:docPart w:val="1C72C8B70AE21B4FAF2BF80CF1D09F5F"/>
        </w:placeholder>
        <w:temporary/>
        <w:showingPlcHdr/>
      </w:sdtPr>
      <w:sdtEndPr/>
      <w:sdtContent>
        <w:r w:rsidR="009A0232">
          <w:rPr>
            <w:lang w:val="fr-FR"/>
          </w:rPr>
          <w:t>[Tapez le texte]</w:t>
        </w:r>
      </w:sdtContent>
    </w:sdt>
    <w:r w:rsidR="009A0232">
      <w:ptab w:relativeTo="margin" w:alignment="right" w:leader="none"/>
    </w:r>
    <w:sdt>
      <w:sdtPr>
        <w:id w:val="969400753"/>
        <w:placeholder>
          <w:docPart w:val="335F5BC0E3F921468F361DE2FF3D59DD"/>
        </w:placeholder>
        <w:temporary/>
        <w:showingPlcHdr/>
      </w:sdtPr>
      <w:sdtEndPr/>
      <w:sdtContent>
        <w:r w:rsidR="009A0232">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9A0232" w:rsidRPr="00BA209E" w:rsidRDefault="009A0232"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9A0232" w:rsidRPr="00BA209E" w:rsidRDefault="009A0232" w:rsidP="00BA209E">
    <w:pPr>
      <w:pStyle w:val="Pieddepage"/>
      <w:jc w:val="center"/>
      <w:rPr>
        <w:i/>
        <w:sz w:val="20"/>
        <w:szCs w:val="20"/>
        <w:lang w:val="fr-FR"/>
      </w:rPr>
    </w:pPr>
    <w:r w:rsidRPr="00BA209E">
      <w:rPr>
        <w:i/>
        <w:sz w:val="20"/>
        <w:szCs w:val="20"/>
        <w:lang w:val="fr-FR"/>
      </w:rPr>
      <w:t>Service Presse</w:t>
    </w:r>
  </w:p>
  <w:p w14:paraId="0B0E8744" w14:textId="03DC8480" w:rsidR="009A0232" w:rsidRPr="00BA209E" w:rsidRDefault="007316CC" w:rsidP="00BA209E">
    <w:pPr>
      <w:pStyle w:val="Pieddepage"/>
      <w:jc w:val="center"/>
      <w:rPr>
        <w:sz w:val="20"/>
        <w:szCs w:val="20"/>
        <w:lang w:val="fr-FR"/>
      </w:rPr>
    </w:pPr>
    <w:hyperlink r:id="rId1" w:history="1">
      <w:r w:rsidR="009A0232" w:rsidRPr="00BA209E">
        <w:rPr>
          <w:rStyle w:val="Lienhypertexte"/>
          <w:sz w:val="20"/>
          <w:szCs w:val="20"/>
          <w:lang w:val="fr-FR"/>
        </w:rPr>
        <w:t>presse@presidence.pf</w:t>
      </w:r>
    </w:hyperlink>
    <w:r w:rsidR="009A0232" w:rsidRPr="00BA209E">
      <w:rPr>
        <w:sz w:val="20"/>
        <w:szCs w:val="20"/>
        <w:lang w:val="fr-FR"/>
      </w:rPr>
      <w:t xml:space="preserve"> – 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0C71C" w14:textId="77777777" w:rsidR="007316CC" w:rsidRDefault="007316CC" w:rsidP="00206CF6">
      <w:r>
        <w:separator/>
      </w:r>
    </w:p>
  </w:footnote>
  <w:footnote w:type="continuationSeparator" w:id="0">
    <w:p w14:paraId="1D544765" w14:textId="77777777" w:rsidR="007316CC" w:rsidRDefault="007316CC"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449"/>
    <w:multiLevelType w:val="hybridMultilevel"/>
    <w:tmpl w:val="5596BA56"/>
    <w:lvl w:ilvl="0" w:tplc="2B6C1942">
      <w:start w:val="80"/>
      <w:numFmt w:val="bullet"/>
      <w:lvlText w:val="-"/>
      <w:lvlJc w:val="left"/>
      <w:pPr>
        <w:ind w:left="3520" w:hanging="360"/>
      </w:pPr>
      <w:rPr>
        <w:rFonts w:ascii="Cambria" w:eastAsiaTheme="minorEastAsia" w:hAnsi="Cambria" w:cstheme="minorBidi" w:hint="default"/>
      </w:rPr>
    </w:lvl>
    <w:lvl w:ilvl="1" w:tplc="040C0003" w:tentative="1">
      <w:start w:val="1"/>
      <w:numFmt w:val="bullet"/>
      <w:lvlText w:val="o"/>
      <w:lvlJc w:val="left"/>
      <w:pPr>
        <w:ind w:left="4240" w:hanging="360"/>
      </w:pPr>
      <w:rPr>
        <w:rFonts w:ascii="Courier New" w:hAnsi="Courier New" w:hint="default"/>
      </w:rPr>
    </w:lvl>
    <w:lvl w:ilvl="2" w:tplc="040C0005" w:tentative="1">
      <w:start w:val="1"/>
      <w:numFmt w:val="bullet"/>
      <w:lvlText w:val=""/>
      <w:lvlJc w:val="left"/>
      <w:pPr>
        <w:ind w:left="4960" w:hanging="360"/>
      </w:pPr>
      <w:rPr>
        <w:rFonts w:ascii="Wingdings" w:hAnsi="Wingdings" w:hint="default"/>
      </w:rPr>
    </w:lvl>
    <w:lvl w:ilvl="3" w:tplc="040C0001" w:tentative="1">
      <w:start w:val="1"/>
      <w:numFmt w:val="bullet"/>
      <w:lvlText w:val=""/>
      <w:lvlJc w:val="left"/>
      <w:pPr>
        <w:ind w:left="5680" w:hanging="360"/>
      </w:pPr>
      <w:rPr>
        <w:rFonts w:ascii="Symbol" w:hAnsi="Symbol" w:hint="default"/>
      </w:rPr>
    </w:lvl>
    <w:lvl w:ilvl="4" w:tplc="040C0003" w:tentative="1">
      <w:start w:val="1"/>
      <w:numFmt w:val="bullet"/>
      <w:lvlText w:val="o"/>
      <w:lvlJc w:val="left"/>
      <w:pPr>
        <w:ind w:left="6400" w:hanging="360"/>
      </w:pPr>
      <w:rPr>
        <w:rFonts w:ascii="Courier New" w:hAnsi="Courier New" w:hint="default"/>
      </w:rPr>
    </w:lvl>
    <w:lvl w:ilvl="5" w:tplc="040C0005" w:tentative="1">
      <w:start w:val="1"/>
      <w:numFmt w:val="bullet"/>
      <w:lvlText w:val=""/>
      <w:lvlJc w:val="left"/>
      <w:pPr>
        <w:ind w:left="7120" w:hanging="360"/>
      </w:pPr>
      <w:rPr>
        <w:rFonts w:ascii="Wingdings" w:hAnsi="Wingdings" w:hint="default"/>
      </w:rPr>
    </w:lvl>
    <w:lvl w:ilvl="6" w:tplc="040C0001" w:tentative="1">
      <w:start w:val="1"/>
      <w:numFmt w:val="bullet"/>
      <w:lvlText w:val=""/>
      <w:lvlJc w:val="left"/>
      <w:pPr>
        <w:ind w:left="7840" w:hanging="360"/>
      </w:pPr>
      <w:rPr>
        <w:rFonts w:ascii="Symbol" w:hAnsi="Symbol" w:hint="default"/>
      </w:rPr>
    </w:lvl>
    <w:lvl w:ilvl="7" w:tplc="040C0003" w:tentative="1">
      <w:start w:val="1"/>
      <w:numFmt w:val="bullet"/>
      <w:lvlText w:val="o"/>
      <w:lvlJc w:val="left"/>
      <w:pPr>
        <w:ind w:left="8560" w:hanging="360"/>
      </w:pPr>
      <w:rPr>
        <w:rFonts w:ascii="Courier New" w:hAnsi="Courier New" w:hint="default"/>
      </w:rPr>
    </w:lvl>
    <w:lvl w:ilvl="8" w:tplc="040C0005" w:tentative="1">
      <w:start w:val="1"/>
      <w:numFmt w:val="bullet"/>
      <w:lvlText w:val=""/>
      <w:lvlJc w:val="left"/>
      <w:pPr>
        <w:ind w:left="9280" w:hanging="360"/>
      </w:pPr>
      <w:rPr>
        <w:rFonts w:ascii="Wingdings" w:hAnsi="Wingdings" w:hint="default"/>
      </w:rPr>
    </w:lvl>
  </w:abstractNum>
  <w:abstractNum w:abstractNumId="1">
    <w:nsid w:val="1B39019F"/>
    <w:multiLevelType w:val="hybridMultilevel"/>
    <w:tmpl w:val="AC5AA2AC"/>
    <w:lvl w:ilvl="0" w:tplc="0AB2C2FA">
      <w:start w:val="80"/>
      <w:numFmt w:val="bullet"/>
      <w:lvlText w:val="-"/>
      <w:lvlJc w:val="left"/>
      <w:pPr>
        <w:ind w:left="3580" w:hanging="360"/>
      </w:pPr>
      <w:rPr>
        <w:rFonts w:ascii="Cambria" w:eastAsiaTheme="minorEastAsia" w:hAnsi="Cambria" w:cstheme="minorBidi" w:hint="default"/>
      </w:rPr>
    </w:lvl>
    <w:lvl w:ilvl="1" w:tplc="040C0003" w:tentative="1">
      <w:start w:val="1"/>
      <w:numFmt w:val="bullet"/>
      <w:lvlText w:val="o"/>
      <w:lvlJc w:val="left"/>
      <w:pPr>
        <w:ind w:left="4300" w:hanging="360"/>
      </w:pPr>
      <w:rPr>
        <w:rFonts w:ascii="Courier New" w:hAnsi="Courier New" w:hint="default"/>
      </w:rPr>
    </w:lvl>
    <w:lvl w:ilvl="2" w:tplc="040C0005" w:tentative="1">
      <w:start w:val="1"/>
      <w:numFmt w:val="bullet"/>
      <w:lvlText w:val=""/>
      <w:lvlJc w:val="left"/>
      <w:pPr>
        <w:ind w:left="5020" w:hanging="360"/>
      </w:pPr>
      <w:rPr>
        <w:rFonts w:ascii="Wingdings" w:hAnsi="Wingdings" w:hint="default"/>
      </w:rPr>
    </w:lvl>
    <w:lvl w:ilvl="3" w:tplc="040C0001" w:tentative="1">
      <w:start w:val="1"/>
      <w:numFmt w:val="bullet"/>
      <w:lvlText w:val=""/>
      <w:lvlJc w:val="left"/>
      <w:pPr>
        <w:ind w:left="5740" w:hanging="360"/>
      </w:pPr>
      <w:rPr>
        <w:rFonts w:ascii="Symbol" w:hAnsi="Symbol" w:hint="default"/>
      </w:rPr>
    </w:lvl>
    <w:lvl w:ilvl="4" w:tplc="040C0003" w:tentative="1">
      <w:start w:val="1"/>
      <w:numFmt w:val="bullet"/>
      <w:lvlText w:val="o"/>
      <w:lvlJc w:val="left"/>
      <w:pPr>
        <w:ind w:left="6460" w:hanging="360"/>
      </w:pPr>
      <w:rPr>
        <w:rFonts w:ascii="Courier New" w:hAnsi="Courier New" w:hint="default"/>
      </w:rPr>
    </w:lvl>
    <w:lvl w:ilvl="5" w:tplc="040C0005" w:tentative="1">
      <w:start w:val="1"/>
      <w:numFmt w:val="bullet"/>
      <w:lvlText w:val=""/>
      <w:lvlJc w:val="left"/>
      <w:pPr>
        <w:ind w:left="7180" w:hanging="360"/>
      </w:pPr>
      <w:rPr>
        <w:rFonts w:ascii="Wingdings" w:hAnsi="Wingdings" w:hint="default"/>
      </w:rPr>
    </w:lvl>
    <w:lvl w:ilvl="6" w:tplc="040C0001" w:tentative="1">
      <w:start w:val="1"/>
      <w:numFmt w:val="bullet"/>
      <w:lvlText w:val=""/>
      <w:lvlJc w:val="left"/>
      <w:pPr>
        <w:ind w:left="7900" w:hanging="360"/>
      </w:pPr>
      <w:rPr>
        <w:rFonts w:ascii="Symbol" w:hAnsi="Symbol" w:hint="default"/>
      </w:rPr>
    </w:lvl>
    <w:lvl w:ilvl="7" w:tplc="040C0003" w:tentative="1">
      <w:start w:val="1"/>
      <w:numFmt w:val="bullet"/>
      <w:lvlText w:val="o"/>
      <w:lvlJc w:val="left"/>
      <w:pPr>
        <w:ind w:left="8620" w:hanging="360"/>
      </w:pPr>
      <w:rPr>
        <w:rFonts w:ascii="Courier New" w:hAnsi="Courier New" w:hint="default"/>
      </w:rPr>
    </w:lvl>
    <w:lvl w:ilvl="8" w:tplc="040C0005" w:tentative="1">
      <w:start w:val="1"/>
      <w:numFmt w:val="bullet"/>
      <w:lvlText w:val=""/>
      <w:lvlJc w:val="left"/>
      <w:pPr>
        <w:ind w:left="9340" w:hanging="360"/>
      </w:pPr>
      <w:rPr>
        <w:rFonts w:ascii="Wingdings" w:hAnsi="Wingdings" w:hint="default"/>
      </w:rPr>
    </w:lvl>
  </w:abstractNum>
  <w:abstractNum w:abstractNumId="2">
    <w:nsid w:val="48117F0A"/>
    <w:multiLevelType w:val="hybridMultilevel"/>
    <w:tmpl w:val="64D0FA34"/>
    <w:lvl w:ilvl="0" w:tplc="8C4258B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223980"/>
    <w:multiLevelType w:val="hybridMultilevel"/>
    <w:tmpl w:val="2EACC4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9C22EC"/>
    <w:multiLevelType w:val="hybridMultilevel"/>
    <w:tmpl w:val="E7CABE3E"/>
    <w:lvl w:ilvl="0" w:tplc="040C0005">
      <w:start w:val="1"/>
      <w:numFmt w:val="bullet"/>
      <w:lvlText w:val=""/>
      <w:lvlJc w:val="left"/>
      <w:pPr>
        <w:tabs>
          <w:tab w:val="num" w:pos="1571"/>
        </w:tabs>
        <w:ind w:left="1571" w:hanging="360"/>
      </w:pPr>
      <w:rPr>
        <w:rFonts w:ascii="Wingdings" w:hAnsi="Wingdings" w:hint="default"/>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start w:val="1"/>
      <w:numFmt w:val="bullet"/>
      <w:lvlText w:val=""/>
      <w:lvlJc w:val="left"/>
      <w:pPr>
        <w:tabs>
          <w:tab w:val="num" w:pos="3011"/>
        </w:tabs>
        <w:ind w:left="3011" w:hanging="360"/>
      </w:pPr>
      <w:rPr>
        <w:rFonts w:ascii="Wingdings" w:hAnsi="Wingdings" w:hint="default"/>
      </w:rPr>
    </w:lvl>
    <w:lvl w:ilvl="3" w:tplc="040C0001">
      <w:start w:val="1"/>
      <w:numFmt w:val="bullet"/>
      <w:lvlText w:val=""/>
      <w:lvlJc w:val="left"/>
      <w:pPr>
        <w:tabs>
          <w:tab w:val="num" w:pos="3731"/>
        </w:tabs>
        <w:ind w:left="3731" w:hanging="360"/>
      </w:pPr>
      <w:rPr>
        <w:rFonts w:ascii="Symbol" w:hAnsi="Symbol" w:hint="default"/>
      </w:rPr>
    </w:lvl>
    <w:lvl w:ilvl="4" w:tplc="040C0003">
      <w:start w:val="1"/>
      <w:numFmt w:val="bullet"/>
      <w:lvlText w:val="o"/>
      <w:lvlJc w:val="left"/>
      <w:pPr>
        <w:tabs>
          <w:tab w:val="num" w:pos="4451"/>
        </w:tabs>
        <w:ind w:left="4451" w:hanging="360"/>
      </w:pPr>
      <w:rPr>
        <w:rFonts w:ascii="Courier New" w:hAnsi="Courier New" w:cs="Courier New" w:hint="default"/>
      </w:rPr>
    </w:lvl>
    <w:lvl w:ilvl="5" w:tplc="040C0005">
      <w:start w:val="1"/>
      <w:numFmt w:val="bullet"/>
      <w:lvlText w:val=""/>
      <w:lvlJc w:val="left"/>
      <w:pPr>
        <w:tabs>
          <w:tab w:val="num" w:pos="5171"/>
        </w:tabs>
        <w:ind w:left="5171" w:hanging="360"/>
      </w:pPr>
      <w:rPr>
        <w:rFonts w:ascii="Wingdings" w:hAnsi="Wingdings" w:hint="default"/>
      </w:rPr>
    </w:lvl>
    <w:lvl w:ilvl="6" w:tplc="040C0001">
      <w:start w:val="1"/>
      <w:numFmt w:val="bullet"/>
      <w:lvlText w:val=""/>
      <w:lvlJc w:val="left"/>
      <w:pPr>
        <w:tabs>
          <w:tab w:val="num" w:pos="5891"/>
        </w:tabs>
        <w:ind w:left="5891" w:hanging="360"/>
      </w:pPr>
      <w:rPr>
        <w:rFonts w:ascii="Symbol" w:hAnsi="Symbol" w:hint="default"/>
      </w:rPr>
    </w:lvl>
    <w:lvl w:ilvl="7" w:tplc="040C0003">
      <w:start w:val="1"/>
      <w:numFmt w:val="bullet"/>
      <w:lvlText w:val="o"/>
      <w:lvlJc w:val="left"/>
      <w:pPr>
        <w:tabs>
          <w:tab w:val="num" w:pos="6611"/>
        </w:tabs>
        <w:ind w:left="6611" w:hanging="360"/>
      </w:pPr>
      <w:rPr>
        <w:rFonts w:ascii="Courier New" w:hAnsi="Courier New" w:cs="Courier New" w:hint="default"/>
      </w:rPr>
    </w:lvl>
    <w:lvl w:ilvl="8" w:tplc="040C0005">
      <w:start w:val="1"/>
      <w:numFmt w:val="bullet"/>
      <w:lvlText w:val=""/>
      <w:lvlJc w:val="left"/>
      <w:pPr>
        <w:tabs>
          <w:tab w:val="num" w:pos="7331"/>
        </w:tabs>
        <w:ind w:left="7331" w:hanging="360"/>
      </w:pPr>
      <w:rPr>
        <w:rFonts w:ascii="Wingdings" w:hAnsi="Wingdings" w:hint="default"/>
      </w:rPr>
    </w:lvl>
  </w:abstractNum>
  <w:abstractNum w:abstractNumId="5">
    <w:nsid w:val="5B574FC7"/>
    <w:multiLevelType w:val="hybridMultilevel"/>
    <w:tmpl w:val="DCFEA0DA"/>
    <w:lvl w:ilvl="0" w:tplc="49C0E1A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F07664"/>
    <w:multiLevelType w:val="hybridMultilevel"/>
    <w:tmpl w:val="309C5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E85F97"/>
    <w:multiLevelType w:val="hybridMultilevel"/>
    <w:tmpl w:val="E0D4E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533BF"/>
    <w:rsid w:val="000B5D75"/>
    <w:rsid w:val="000D45B6"/>
    <w:rsid w:val="000D678D"/>
    <w:rsid w:val="000F79BB"/>
    <w:rsid w:val="00124040"/>
    <w:rsid w:val="001B5037"/>
    <w:rsid w:val="001C31AA"/>
    <w:rsid w:val="001C4213"/>
    <w:rsid w:val="001F4B01"/>
    <w:rsid w:val="001F557D"/>
    <w:rsid w:val="002004E6"/>
    <w:rsid w:val="00206CF6"/>
    <w:rsid w:val="002406C8"/>
    <w:rsid w:val="0026366A"/>
    <w:rsid w:val="00265513"/>
    <w:rsid w:val="00274B36"/>
    <w:rsid w:val="002C3709"/>
    <w:rsid w:val="002F38BB"/>
    <w:rsid w:val="00323BBB"/>
    <w:rsid w:val="00340880"/>
    <w:rsid w:val="00350F44"/>
    <w:rsid w:val="00385367"/>
    <w:rsid w:val="003C5069"/>
    <w:rsid w:val="003F595F"/>
    <w:rsid w:val="004051C2"/>
    <w:rsid w:val="0041334E"/>
    <w:rsid w:val="0046046C"/>
    <w:rsid w:val="004A6BD8"/>
    <w:rsid w:val="00503BFA"/>
    <w:rsid w:val="00526DF8"/>
    <w:rsid w:val="00551CEB"/>
    <w:rsid w:val="005535AC"/>
    <w:rsid w:val="0057740B"/>
    <w:rsid w:val="005A39E4"/>
    <w:rsid w:val="005C2245"/>
    <w:rsid w:val="005E0DFA"/>
    <w:rsid w:val="006032FF"/>
    <w:rsid w:val="006305F8"/>
    <w:rsid w:val="00631E6B"/>
    <w:rsid w:val="00641650"/>
    <w:rsid w:val="006510E4"/>
    <w:rsid w:val="00661D67"/>
    <w:rsid w:val="00661FE0"/>
    <w:rsid w:val="00664E1E"/>
    <w:rsid w:val="00692256"/>
    <w:rsid w:val="006E467E"/>
    <w:rsid w:val="00701717"/>
    <w:rsid w:val="00723243"/>
    <w:rsid w:val="007316CC"/>
    <w:rsid w:val="007458DF"/>
    <w:rsid w:val="00772B35"/>
    <w:rsid w:val="00790B63"/>
    <w:rsid w:val="007A1BFA"/>
    <w:rsid w:val="007A3E77"/>
    <w:rsid w:val="007E7CD3"/>
    <w:rsid w:val="007F6C86"/>
    <w:rsid w:val="00820E9E"/>
    <w:rsid w:val="008264F4"/>
    <w:rsid w:val="008341B1"/>
    <w:rsid w:val="008932B0"/>
    <w:rsid w:val="008E381F"/>
    <w:rsid w:val="009300A5"/>
    <w:rsid w:val="00940623"/>
    <w:rsid w:val="009453F2"/>
    <w:rsid w:val="009A0232"/>
    <w:rsid w:val="009C2344"/>
    <w:rsid w:val="009D6576"/>
    <w:rsid w:val="00A10F0C"/>
    <w:rsid w:val="00A13842"/>
    <w:rsid w:val="00A81B51"/>
    <w:rsid w:val="00A90F2F"/>
    <w:rsid w:val="00AC1736"/>
    <w:rsid w:val="00AC3C0B"/>
    <w:rsid w:val="00AD1CB3"/>
    <w:rsid w:val="00AE0924"/>
    <w:rsid w:val="00B07BDC"/>
    <w:rsid w:val="00B10586"/>
    <w:rsid w:val="00B11D77"/>
    <w:rsid w:val="00B42F28"/>
    <w:rsid w:val="00B71ACD"/>
    <w:rsid w:val="00B73C2A"/>
    <w:rsid w:val="00B96AB1"/>
    <w:rsid w:val="00BA209E"/>
    <w:rsid w:val="00C4049E"/>
    <w:rsid w:val="00C9263A"/>
    <w:rsid w:val="00CD53A1"/>
    <w:rsid w:val="00CE287F"/>
    <w:rsid w:val="00D15261"/>
    <w:rsid w:val="00D16E21"/>
    <w:rsid w:val="00D266F9"/>
    <w:rsid w:val="00D341AF"/>
    <w:rsid w:val="00D74510"/>
    <w:rsid w:val="00D976E6"/>
    <w:rsid w:val="00DA2CF9"/>
    <w:rsid w:val="00DC6385"/>
    <w:rsid w:val="00DE0286"/>
    <w:rsid w:val="00DE1EAD"/>
    <w:rsid w:val="00E3616C"/>
    <w:rsid w:val="00E407E2"/>
    <w:rsid w:val="00E47477"/>
    <w:rsid w:val="00E9177C"/>
    <w:rsid w:val="00EA23D3"/>
    <w:rsid w:val="00EC5593"/>
    <w:rsid w:val="00ED3FC4"/>
    <w:rsid w:val="00F05F60"/>
    <w:rsid w:val="00F126A0"/>
    <w:rsid w:val="00F40D57"/>
    <w:rsid w:val="00F468D4"/>
    <w:rsid w:val="00F55FBD"/>
    <w:rsid w:val="00F72486"/>
    <w:rsid w:val="00FA2CAD"/>
    <w:rsid w:val="00FA39F2"/>
    <w:rsid w:val="00FD4270"/>
    <w:rsid w:val="00FE597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ObjetGEDA">
    <w:name w:val="- Lettre:Objet                GEDA"/>
    <w:next w:val="Normal"/>
    <w:rsid w:val="00DE0286"/>
    <w:pPr>
      <w:overflowPunct w:val="0"/>
      <w:autoSpaceDE w:val="0"/>
      <w:autoSpaceDN w:val="0"/>
      <w:adjustRightInd w:val="0"/>
      <w:spacing w:before="240" w:after="0" w:line="240" w:lineRule="auto"/>
      <w:ind w:left="851" w:hanging="851"/>
      <w:jc w:val="both"/>
    </w:pPr>
    <w:rPr>
      <w:rFonts w:ascii="Times New Roman" w:eastAsia="Times New Roman" w:hAnsi="Times New Roman" w:cs="Times New Roman"/>
      <w:noProof/>
      <w:sz w:val="24"/>
      <w:szCs w:val="20"/>
      <w:lang w:eastAsia="fr-FR"/>
    </w:rPr>
  </w:style>
  <w:style w:type="character" w:customStyle="1" w:styleId="apple-converted-space">
    <w:name w:val="apple-converted-space"/>
    <w:basedOn w:val="Policepardfaut"/>
    <w:rsid w:val="00692256"/>
  </w:style>
  <w:style w:type="paragraph" w:styleId="Corpsdetexte">
    <w:name w:val="Body Text"/>
    <w:basedOn w:val="Normal"/>
    <w:link w:val="CorpsdetexteCar"/>
    <w:unhideWhenUsed/>
    <w:rsid w:val="00EA23D3"/>
    <w:pPr>
      <w:jc w:val="both"/>
    </w:pPr>
    <w:rPr>
      <w:lang w:val="fr-FR" w:eastAsia="fr-FR"/>
    </w:rPr>
  </w:style>
  <w:style w:type="character" w:customStyle="1" w:styleId="CorpsdetexteCar">
    <w:name w:val="Corps de texte Car"/>
    <w:basedOn w:val="Policepardfaut"/>
    <w:link w:val="Corpsdetexte"/>
    <w:rsid w:val="00EA23D3"/>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ObjetGEDA">
    <w:name w:val="- Lettre:Objet                GEDA"/>
    <w:next w:val="Normal"/>
    <w:rsid w:val="00DE0286"/>
    <w:pPr>
      <w:overflowPunct w:val="0"/>
      <w:autoSpaceDE w:val="0"/>
      <w:autoSpaceDN w:val="0"/>
      <w:adjustRightInd w:val="0"/>
      <w:spacing w:before="240" w:after="0" w:line="240" w:lineRule="auto"/>
      <w:ind w:left="851" w:hanging="851"/>
      <w:jc w:val="both"/>
    </w:pPr>
    <w:rPr>
      <w:rFonts w:ascii="Times New Roman" w:eastAsia="Times New Roman" w:hAnsi="Times New Roman" w:cs="Times New Roman"/>
      <w:noProof/>
      <w:sz w:val="24"/>
      <w:szCs w:val="20"/>
      <w:lang w:eastAsia="fr-FR"/>
    </w:rPr>
  </w:style>
  <w:style w:type="character" w:customStyle="1" w:styleId="apple-converted-space">
    <w:name w:val="apple-converted-space"/>
    <w:basedOn w:val="Policepardfaut"/>
    <w:rsid w:val="00692256"/>
  </w:style>
  <w:style w:type="paragraph" w:styleId="Corpsdetexte">
    <w:name w:val="Body Text"/>
    <w:basedOn w:val="Normal"/>
    <w:link w:val="CorpsdetexteCar"/>
    <w:unhideWhenUsed/>
    <w:rsid w:val="00EA23D3"/>
    <w:pPr>
      <w:jc w:val="both"/>
    </w:pPr>
    <w:rPr>
      <w:lang w:val="fr-FR" w:eastAsia="fr-FR"/>
    </w:rPr>
  </w:style>
  <w:style w:type="character" w:customStyle="1" w:styleId="CorpsdetexteCar">
    <w:name w:val="Corps de texte Car"/>
    <w:basedOn w:val="Policepardfaut"/>
    <w:link w:val="Corpsdetexte"/>
    <w:rsid w:val="00EA23D3"/>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36835">
      <w:bodyDiv w:val="1"/>
      <w:marLeft w:val="0"/>
      <w:marRight w:val="0"/>
      <w:marTop w:val="0"/>
      <w:marBottom w:val="0"/>
      <w:divBdr>
        <w:top w:val="none" w:sz="0" w:space="0" w:color="auto"/>
        <w:left w:val="none" w:sz="0" w:space="0" w:color="auto"/>
        <w:bottom w:val="none" w:sz="0" w:space="0" w:color="auto"/>
        <w:right w:val="none" w:sz="0" w:space="0" w:color="auto"/>
      </w:divBdr>
    </w:div>
    <w:div w:id="1276862285">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274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A6030"/>
    <w:rsid w:val="001B18D2"/>
    <w:rsid w:val="00422C40"/>
    <w:rsid w:val="00455C50"/>
    <w:rsid w:val="005F42D8"/>
    <w:rsid w:val="006F0E6F"/>
    <w:rsid w:val="006F6DAC"/>
    <w:rsid w:val="00711E25"/>
    <w:rsid w:val="008572B6"/>
    <w:rsid w:val="008A14FA"/>
    <w:rsid w:val="008D3DAC"/>
    <w:rsid w:val="00940C9F"/>
    <w:rsid w:val="00BA6172"/>
    <w:rsid w:val="00C53738"/>
    <w:rsid w:val="00E15708"/>
    <w:rsid w:val="00EA6B9C"/>
    <w:rsid w:val="00ED49F1"/>
    <w:rsid w:val="00F85E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DDBA-144E-44EE-AD53-5EE22221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1122</Words>
  <Characters>6172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Punareva BONNET</cp:lastModifiedBy>
  <cp:revision>11</cp:revision>
  <cp:lastPrinted>2013-05-27T19:24:00Z</cp:lastPrinted>
  <dcterms:created xsi:type="dcterms:W3CDTF">2013-08-22T02:07:00Z</dcterms:created>
  <dcterms:modified xsi:type="dcterms:W3CDTF">2013-08-22T02:13:00Z</dcterms:modified>
</cp:coreProperties>
</file>